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103" w:rsidRPr="00481103" w:rsidRDefault="00481103" w:rsidP="0048110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Cs/>
        </w:rPr>
      </w:pPr>
      <w:r w:rsidRPr="00481103">
        <w:rPr>
          <w:rFonts w:cstheme="minorHAnsi"/>
          <w:bCs/>
        </w:rPr>
        <w:t xml:space="preserve">Ustka, </w:t>
      </w:r>
      <w:r w:rsidR="00433D60">
        <w:rPr>
          <w:rFonts w:cstheme="minorHAnsi"/>
          <w:bCs/>
        </w:rPr>
        <w:t>październik 2026 r.</w:t>
      </w:r>
    </w:p>
    <w:p w:rsidR="00481103" w:rsidRDefault="00481103" w:rsidP="004811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481103" w:rsidRDefault="00433D60" w:rsidP="004811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Informacja n/t </w:t>
      </w:r>
      <w:r w:rsidR="00481103">
        <w:rPr>
          <w:rFonts w:cstheme="minorHAnsi"/>
          <w:b/>
          <w:bCs/>
          <w:sz w:val="24"/>
          <w:szCs w:val="24"/>
        </w:rPr>
        <w:t>Ranking</w:t>
      </w:r>
      <w:r>
        <w:rPr>
          <w:rFonts w:cstheme="minorHAnsi"/>
          <w:b/>
          <w:bCs/>
          <w:sz w:val="24"/>
          <w:szCs w:val="24"/>
        </w:rPr>
        <w:t>u</w:t>
      </w:r>
      <w:r w:rsidR="00481103" w:rsidRPr="00481103">
        <w:rPr>
          <w:rFonts w:cstheme="minorHAnsi"/>
          <w:b/>
          <w:bCs/>
          <w:sz w:val="24"/>
          <w:szCs w:val="24"/>
        </w:rPr>
        <w:t xml:space="preserve"> usteckich</w:t>
      </w:r>
      <w:r w:rsidR="00481103">
        <w:rPr>
          <w:rFonts w:cstheme="minorHAnsi"/>
          <w:b/>
          <w:bCs/>
          <w:sz w:val="24"/>
          <w:szCs w:val="24"/>
        </w:rPr>
        <w:t xml:space="preserve"> dróg gminnych przeznaczonych</w:t>
      </w:r>
    </w:p>
    <w:p w:rsidR="00481103" w:rsidRDefault="00481103" w:rsidP="004811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81103">
        <w:rPr>
          <w:rFonts w:cstheme="minorHAnsi"/>
          <w:b/>
          <w:bCs/>
          <w:sz w:val="24"/>
          <w:szCs w:val="24"/>
        </w:rPr>
        <w:t>do budowy lub modernizacji w latach 2029-2031</w:t>
      </w:r>
    </w:p>
    <w:p w:rsidR="00481103" w:rsidRDefault="00481103" w:rsidP="0048110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</w:rPr>
      </w:pPr>
    </w:p>
    <w:p w:rsidR="0047788F" w:rsidRPr="0047788F" w:rsidRDefault="00A50FBC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A50FBC">
        <w:rPr>
          <w:rFonts w:cstheme="minorHAnsi"/>
        </w:rPr>
        <w:t>Zesp</w:t>
      </w:r>
      <w:r w:rsidR="00481103">
        <w:rPr>
          <w:rFonts w:cstheme="minorHAnsi"/>
        </w:rPr>
        <w:t>ół</w:t>
      </w:r>
      <w:r w:rsidRPr="00A50FBC">
        <w:rPr>
          <w:rFonts w:cstheme="minorHAnsi"/>
        </w:rPr>
        <w:t xml:space="preserve"> ds. </w:t>
      </w:r>
      <w:r w:rsidR="0053557C">
        <w:rPr>
          <w:rFonts w:cstheme="minorHAnsi"/>
        </w:rPr>
        <w:t xml:space="preserve">opracowania </w:t>
      </w:r>
      <w:r w:rsidR="0053557C" w:rsidRPr="00D011AE">
        <w:rPr>
          <w:rFonts w:cstheme="minorHAnsi"/>
        </w:rPr>
        <w:t>Rankingu usteckich dróg gminnych przeznaczonych do budowy lub modernizacji</w:t>
      </w:r>
      <w:r w:rsidR="00F46B21" w:rsidRPr="00D011AE">
        <w:rPr>
          <w:rFonts w:cstheme="minorHAnsi"/>
        </w:rPr>
        <w:t xml:space="preserve"> </w:t>
      </w:r>
      <w:r w:rsidR="00FF38AA">
        <w:rPr>
          <w:rFonts w:cstheme="minorHAnsi"/>
        </w:rPr>
        <w:t>w</w:t>
      </w:r>
      <w:r w:rsidR="00F46B21" w:rsidRPr="00D011AE">
        <w:rPr>
          <w:rFonts w:cstheme="minorHAnsi"/>
        </w:rPr>
        <w:t xml:space="preserve"> lata</w:t>
      </w:r>
      <w:r w:rsidR="00FF38AA">
        <w:rPr>
          <w:rFonts w:cstheme="minorHAnsi"/>
        </w:rPr>
        <w:t>ch</w:t>
      </w:r>
      <w:r w:rsidR="00F46B21" w:rsidRPr="00D011AE">
        <w:rPr>
          <w:rFonts w:cstheme="minorHAnsi"/>
        </w:rPr>
        <w:t xml:space="preserve"> 2029-2031</w:t>
      </w:r>
      <w:r w:rsidR="00481103">
        <w:rPr>
          <w:rFonts w:cstheme="minorHAnsi"/>
        </w:rPr>
        <w:t xml:space="preserve"> </w:t>
      </w:r>
      <w:r w:rsidR="00EC7382">
        <w:rPr>
          <w:rFonts w:cstheme="minorHAnsi"/>
        </w:rPr>
        <w:t xml:space="preserve">zakończył pracę. Zespół </w:t>
      </w:r>
      <w:r w:rsidR="00025720">
        <w:rPr>
          <w:rFonts w:cstheme="minorHAnsi"/>
        </w:rPr>
        <w:t xml:space="preserve">został </w:t>
      </w:r>
      <w:r w:rsidR="00481103">
        <w:rPr>
          <w:rFonts w:cstheme="minorHAnsi"/>
        </w:rPr>
        <w:t xml:space="preserve">powołany Zarządzeniem Burmistrza Miasta Ustka nr 0050.INW.197.2026 </w:t>
      </w:r>
      <w:r w:rsidR="00DB2DAA">
        <w:rPr>
          <w:rFonts w:cstheme="minorHAnsi"/>
        </w:rPr>
        <w:t>z dnia 09.09.2026 r.</w:t>
      </w:r>
      <w:r w:rsidR="00025720">
        <w:rPr>
          <w:rFonts w:cstheme="minorHAnsi"/>
        </w:rPr>
        <w:t xml:space="preserve"> W jego skład weszli </w:t>
      </w:r>
      <w:r w:rsidR="001E69D4">
        <w:rPr>
          <w:rFonts w:cstheme="minorHAnsi"/>
        </w:rPr>
        <w:t>M</w:t>
      </w:r>
      <w:r w:rsidR="00025720">
        <w:rPr>
          <w:rFonts w:cstheme="minorHAnsi"/>
        </w:rPr>
        <w:t xml:space="preserve">ieszkańcy, przedstawiciele Burmistrza oraz Radni Rady Miasta Ustka. </w:t>
      </w:r>
      <w:r w:rsidR="00066316" w:rsidRPr="00AA661E">
        <w:rPr>
          <w:rFonts w:cstheme="minorHAnsi"/>
        </w:rPr>
        <w:t xml:space="preserve">Zadaniem </w:t>
      </w:r>
      <w:r w:rsidRPr="00AA661E">
        <w:rPr>
          <w:rFonts w:cstheme="minorHAnsi"/>
        </w:rPr>
        <w:t xml:space="preserve">Zespołu </w:t>
      </w:r>
      <w:r w:rsidR="00AA661E">
        <w:rPr>
          <w:rFonts w:cstheme="minorHAnsi"/>
        </w:rPr>
        <w:t>było</w:t>
      </w:r>
      <w:r w:rsidR="00066316" w:rsidRPr="00AA661E">
        <w:rPr>
          <w:rFonts w:cstheme="minorHAnsi"/>
        </w:rPr>
        <w:t xml:space="preserve"> opracowanie</w:t>
      </w:r>
      <w:r w:rsidR="006B28D5" w:rsidRPr="00AA661E">
        <w:rPr>
          <w:rFonts w:cstheme="minorHAnsi"/>
        </w:rPr>
        <w:t xml:space="preserve"> </w:t>
      </w:r>
      <w:r w:rsidR="00F46B21" w:rsidRPr="00AA661E">
        <w:rPr>
          <w:rFonts w:cstheme="minorHAnsi"/>
        </w:rPr>
        <w:t>„</w:t>
      </w:r>
      <w:r w:rsidR="00066316" w:rsidRPr="00AA661E">
        <w:rPr>
          <w:rFonts w:cstheme="minorHAnsi"/>
        </w:rPr>
        <w:t xml:space="preserve">Rankingu usteckich dróg gminnych przeznaczonych do budowy lub modernizacji </w:t>
      </w:r>
      <w:r w:rsidR="00FF38AA" w:rsidRPr="00AA661E">
        <w:rPr>
          <w:rFonts w:cstheme="minorHAnsi"/>
        </w:rPr>
        <w:t xml:space="preserve">w latach </w:t>
      </w:r>
      <w:r w:rsidR="00066316" w:rsidRPr="00AA661E">
        <w:rPr>
          <w:rFonts w:cstheme="minorHAnsi"/>
        </w:rPr>
        <w:t>2029-2031</w:t>
      </w:r>
      <w:r w:rsidR="00F46B21" w:rsidRPr="00AA661E">
        <w:rPr>
          <w:rFonts w:cstheme="minorHAnsi"/>
        </w:rPr>
        <w:t>”</w:t>
      </w:r>
      <w:r w:rsidR="00066316" w:rsidRPr="00AA661E">
        <w:rPr>
          <w:rFonts w:cstheme="minorHAnsi"/>
        </w:rPr>
        <w:t xml:space="preserve"> zgodnie z kryteriami przyjętymi przez Radę Miasta Ustka </w:t>
      </w:r>
      <w:r w:rsidR="00066316" w:rsidRPr="00AA661E">
        <w:rPr>
          <w:rFonts w:cstheme="minorHAnsi"/>
          <w:i/>
        </w:rPr>
        <w:t>Uchwałą Nr XXXV/299/2026 Rady Miasta Ustka z dnia 27 maja 2026 r.</w:t>
      </w:r>
      <w:r w:rsidR="00F46B21" w:rsidRPr="00AA661E">
        <w:rPr>
          <w:rFonts w:cstheme="minorHAnsi"/>
          <w:i/>
        </w:rPr>
        <w:t xml:space="preserve"> </w:t>
      </w:r>
      <w:r w:rsidR="00066316" w:rsidRPr="00AA661E">
        <w:rPr>
          <w:rFonts w:cstheme="minorHAnsi"/>
          <w:i/>
        </w:rPr>
        <w:t>w sprawie: przyjęcia kryteriów rankingu dróg gminnych w Ustce do budowy lub modernizacji</w:t>
      </w:r>
      <w:r w:rsidR="00F46B21" w:rsidRPr="00AA661E">
        <w:rPr>
          <w:rFonts w:cstheme="minorHAnsi"/>
        </w:rPr>
        <w:t>.</w:t>
      </w:r>
      <w:r w:rsidR="00767AE5">
        <w:rPr>
          <w:rFonts w:cstheme="minorHAnsi"/>
          <w:i/>
        </w:rPr>
        <w:t xml:space="preserve"> </w:t>
      </w:r>
      <w:r w:rsidR="00767AE5">
        <w:rPr>
          <w:rFonts w:cstheme="minorHAnsi"/>
        </w:rPr>
        <w:t>Ustka została podzielona na 3 obszary i każdej ulicy zostały przydzielone punkty zgodnie z w/w kryteriami.</w:t>
      </w:r>
      <w:r w:rsidR="00C037D5">
        <w:rPr>
          <w:rFonts w:cstheme="minorHAnsi"/>
        </w:rPr>
        <w:t xml:space="preserve"> Ranking </w:t>
      </w:r>
      <w:r w:rsidR="00C037D5" w:rsidRPr="00C037D5">
        <w:rPr>
          <w:rFonts w:cstheme="minorHAnsi"/>
        </w:rPr>
        <w:t>obejmuje wyłącznie drogi, których zarządcą jest Burmistrz Miasta Ustka</w:t>
      </w:r>
      <w:r w:rsidR="00C037D5">
        <w:rPr>
          <w:rFonts w:cstheme="minorHAnsi"/>
        </w:rPr>
        <w:t>.</w:t>
      </w:r>
      <w:r w:rsidR="0047788F">
        <w:rPr>
          <w:rFonts w:cstheme="minorHAnsi"/>
        </w:rPr>
        <w:t xml:space="preserve"> Jest </w:t>
      </w:r>
      <w:r w:rsidR="0047788F" w:rsidRPr="0047788F">
        <w:rPr>
          <w:rFonts w:cstheme="minorHAnsi"/>
        </w:rPr>
        <w:t>ustalany w oparciu o cykliczną, przeprowadzaną co 3 lata w III kwartale, analizę, która wskaże priorytety inwestycyjne na podstawie następujących kryteriów wyboru:</w:t>
      </w:r>
    </w:p>
    <w:p w:rsidR="0047788F" w:rsidRPr="0047788F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a) Kryterium I – ocena stanu technicznego nawierzchni,</w:t>
      </w:r>
    </w:p>
    <w:p w:rsidR="0047788F" w:rsidRPr="0047788F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b) Kryterium II – liczba mieszkańców danej ulicy oraz liczba mieszkańców ulicy sąsiadującej,</w:t>
      </w:r>
    </w:p>
    <w:p w:rsidR="0047788F" w:rsidRPr="0047788F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c) Kryterium III – połączenie z drogami wyższego rzędu,</w:t>
      </w:r>
    </w:p>
    <w:p w:rsidR="0047788F" w:rsidRPr="0047788F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d) Kryterium IV – lokalizacja miejsc użyteczności publicznej,</w:t>
      </w:r>
    </w:p>
    <w:p w:rsidR="0047788F" w:rsidRPr="0047788F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e) Kryterium V – wysokość opłaty uzdrowiskowej z danej ulicy,</w:t>
      </w:r>
    </w:p>
    <w:p w:rsidR="00767AE5" w:rsidRDefault="0047788F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47788F">
        <w:rPr>
          <w:rFonts w:cstheme="minorHAnsi"/>
        </w:rPr>
        <w:t>f) Kryterium VI – realizacja harmonogramu przebudowy ulic z 2018 r.</w:t>
      </w:r>
    </w:p>
    <w:p w:rsidR="00CC054A" w:rsidRDefault="00CC054A" w:rsidP="00767A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4"/>
        <w:gridCol w:w="6482"/>
        <w:gridCol w:w="1696"/>
      </w:tblGrid>
      <w:tr w:rsidR="00EB43D4" w:rsidRPr="00BF41CC" w:rsidTr="006D77D3">
        <w:tc>
          <w:tcPr>
            <w:tcW w:w="9062" w:type="dxa"/>
            <w:gridSpan w:val="3"/>
          </w:tcPr>
          <w:p w:rsidR="00EB43D4" w:rsidRPr="00BF41CC" w:rsidRDefault="00EB43D4" w:rsidP="00EB43D4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BF41CC">
              <w:rPr>
                <w:rFonts w:cstheme="minorHAnsi"/>
                <w:b/>
              </w:rPr>
              <w:t>Wyniki dla obszaru „Ustka Wschód” [5 pierwszych pozycji w końcowym rankingu 2029-2031]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Pozycja</w:t>
            </w:r>
          </w:p>
        </w:tc>
        <w:tc>
          <w:tcPr>
            <w:tcW w:w="6482" w:type="dxa"/>
          </w:tcPr>
          <w:p w:rsidR="00EB43D4" w:rsidRPr="00BF41CC" w:rsidRDefault="00EB43D4" w:rsidP="00EB43D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Ulica</w:t>
            </w:r>
          </w:p>
        </w:tc>
        <w:tc>
          <w:tcPr>
            <w:tcW w:w="1696" w:type="dxa"/>
          </w:tcPr>
          <w:p w:rsidR="00EB43D4" w:rsidRPr="00BF41CC" w:rsidRDefault="00EB43D4" w:rsidP="00EB43D4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Liczba punktów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EB43D4" w:rsidRPr="00BF41CC" w:rsidRDefault="00EB43D4" w:rsidP="00EB43D4">
            <w:pPr>
              <w:autoSpaceDE w:val="0"/>
              <w:autoSpaceDN w:val="0"/>
              <w:adjustRightInd w:val="0"/>
              <w:jc w:val="both"/>
              <w:rPr>
                <w:rFonts w:cstheme="minorHAnsi"/>
                <w:b/>
              </w:rPr>
            </w:pPr>
            <w:r w:rsidRPr="00BF41CC">
              <w:rPr>
                <w:rFonts w:cstheme="minorHAnsi"/>
              </w:rPr>
              <w:t>Jagiellońska [przedłużenie za Rondem Sosabowskiego]</w:t>
            </w:r>
          </w:p>
        </w:tc>
        <w:tc>
          <w:tcPr>
            <w:tcW w:w="1696" w:type="dxa"/>
          </w:tcPr>
          <w:p w:rsidR="00EB43D4" w:rsidRPr="00BF41CC" w:rsidRDefault="00EB43D4" w:rsidP="00EB43D4">
            <w:pPr>
              <w:jc w:val="center"/>
            </w:pPr>
            <w:r w:rsidRPr="00BF41CC">
              <w:rPr>
                <w:rFonts w:cstheme="minorHAnsi"/>
              </w:rPr>
              <w:t>101,1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EB43D4" w:rsidRPr="00BF41CC" w:rsidRDefault="00BF41CC" w:rsidP="00EB43D4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F41CC">
              <w:rPr>
                <w:rFonts w:cstheme="minorHAnsi"/>
              </w:rPr>
              <w:t>Piłsudskiego</w:t>
            </w:r>
          </w:p>
        </w:tc>
        <w:tc>
          <w:tcPr>
            <w:tcW w:w="1696" w:type="dxa"/>
          </w:tcPr>
          <w:p w:rsidR="00EB43D4" w:rsidRPr="00BF41CC" w:rsidRDefault="00BF41CC" w:rsidP="00EB43D4">
            <w:pPr>
              <w:jc w:val="center"/>
            </w:pPr>
            <w:r w:rsidRPr="00BF41CC">
              <w:t>55,4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EB43D4" w:rsidRPr="00BF41CC" w:rsidRDefault="00BF41CC" w:rsidP="00EB43D4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F41CC">
              <w:rPr>
                <w:rFonts w:cstheme="minorHAnsi"/>
              </w:rPr>
              <w:t>Bałtycka</w:t>
            </w:r>
          </w:p>
        </w:tc>
        <w:tc>
          <w:tcPr>
            <w:tcW w:w="1696" w:type="dxa"/>
          </w:tcPr>
          <w:p w:rsidR="00EB43D4" w:rsidRPr="00BF41CC" w:rsidRDefault="00BF41CC" w:rsidP="00EB43D4">
            <w:pPr>
              <w:jc w:val="center"/>
            </w:pPr>
            <w:r w:rsidRPr="00BF41CC">
              <w:t>37,0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EB43D4" w:rsidRPr="00BF41CC" w:rsidRDefault="00BF41CC" w:rsidP="00EB43D4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BF41CC">
              <w:rPr>
                <w:rFonts w:cstheme="minorHAnsi"/>
              </w:rPr>
              <w:t>Willowa</w:t>
            </w:r>
          </w:p>
        </w:tc>
        <w:tc>
          <w:tcPr>
            <w:tcW w:w="1696" w:type="dxa"/>
          </w:tcPr>
          <w:p w:rsidR="00EB43D4" w:rsidRPr="00BF41CC" w:rsidRDefault="00BF41CC" w:rsidP="00EB43D4">
            <w:pPr>
              <w:jc w:val="center"/>
            </w:pPr>
            <w:r w:rsidRPr="00BF41CC">
              <w:t>14,9</w:t>
            </w:r>
          </w:p>
        </w:tc>
      </w:tr>
      <w:tr w:rsidR="00EB43D4" w:rsidRPr="00BF41CC" w:rsidTr="00EB43D4">
        <w:tc>
          <w:tcPr>
            <w:tcW w:w="884" w:type="dxa"/>
          </w:tcPr>
          <w:p w:rsidR="00EB43D4" w:rsidRPr="00BF41CC" w:rsidRDefault="00EB43D4" w:rsidP="00EB43D4">
            <w:pPr>
              <w:pStyle w:val="Akapitzlist"/>
              <w:numPr>
                <w:ilvl w:val="0"/>
                <w:numId w:val="9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EB43D4" w:rsidRPr="00BF41CC" w:rsidRDefault="00BF41CC" w:rsidP="00EB43D4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Pułaskiego</w:t>
            </w:r>
          </w:p>
        </w:tc>
        <w:tc>
          <w:tcPr>
            <w:tcW w:w="1696" w:type="dxa"/>
          </w:tcPr>
          <w:p w:rsidR="00EB43D4" w:rsidRPr="00BF41CC" w:rsidRDefault="00BF41CC" w:rsidP="00EB43D4">
            <w:pPr>
              <w:jc w:val="center"/>
            </w:pPr>
            <w:r>
              <w:t>13,5</w:t>
            </w:r>
          </w:p>
        </w:tc>
      </w:tr>
    </w:tbl>
    <w:p w:rsidR="00EB43D4" w:rsidRPr="00BF41CC" w:rsidRDefault="00EB43D4" w:rsidP="00767A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EB43D4" w:rsidRPr="00A0793B" w:rsidRDefault="004753F4" w:rsidP="00EB43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A0793B">
        <w:rPr>
          <w:rFonts w:cstheme="minorHAnsi"/>
          <w:b/>
        </w:rPr>
        <w:t>Rekomendacja Zespołu:</w:t>
      </w:r>
    </w:p>
    <w:p w:rsidR="00BC3DE9" w:rsidRDefault="004753F4" w:rsidP="00EB43D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 związku z planowaną realizacją inwestycji „Usteckie Ogrody” i </w:t>
      </w:r>
      <w:r w:rsidR="00CC7FEA">
        <w:rPr>
          <w:rFonts w:cstheme="minorHAnsi"/>
        </w:rPr>
        <w:t xml:space="preserve">wstępną </w:t>
      </w:r>
      <w:r>
        <w:rPr>
          <w:rFonts w:cstheme="minorHAnsi"/>
        </w:rPr>
        <w:t xml:space="preserve">deklaracją inwestora – spółki Uzdrowisko Ustka Sp. z o.o. o sfinansowaniu budowy tego odcinka ul. Jagiellońskiej </w:t>
      </w:r>
      <w:r w:rsidR="00BC3DE9">
        <w:rPr>
          <w:rFonts w:cstheme="minorHAnsi"/>
        </w:rPr>
        <w:t>[poz. nr 1] Zespół rekomenduje realizację</w:t>
      </w:r>
      <w:r w:rsidR="006508B1">
        <w:rPr>
          <w:rFonts w:cstheme="minorHAnsi"/>
        </w:rPr>
        <w:t xml:space="preserve"> inwestycji</w:t>
      </w:r>
      <w:r w:rsidR="00BC3DE9">
        <w:rPr>
          <w:rFonts w:cstheme="minorHAnsi"/>
        </w:rPr>
        <w:t xml:space="preserve"> w następującej kolejności:</w:t>
      </w:r>
    </w:p>
    <w:p w:rsidR="00BC3DE9" w:rsidRPr="00BC3DE9" w:rsidRDefault="00BC3DE9" w:rsidP="00BC3DE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Ulica </w:t>
      </w:r>
      <w:r w:rsidRPr="00BC3DE9">
        <w:rPr>
          <w:rFonts w:cstheme="minorHAnsi"/>
        </w:rPr>
        <w:t>Piłsudskiego</w:t>
      </w:r>
      <w:r w:rsidR="00065341">
        <w:rPr>
          <w:rFonts w:cstheme="minorHAnsi"/>
        </w:rPr>
        <w:t>.</w:t>
      </w:r>
    </w:p>
    <w:p w:rsidR="00BC3DE9" w:rsidRPr="00BC3DE9" w:rsidRDefault="00BC3DE9" w:rsidP="00BC3DE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Ulica </w:t>
      </w:r>
      <w:r w:rsidRPr="00BC3DE9">
        <w:rPr>
          <w:rFonts w:cstheme="minorHAnsi"/>
        </w:rPr>
        <w:t>Bałtycka</w:t>
      </w:r>
      <w:r w:rsidR="00065341">
        <w:rPr>
          <w:rFonts w:cstheme="minorHAnsi"/>
        </w:rPr>
        <w:t>.</w:t>
      </w:r>
    </w:p>
    <w:p w:rsidR="004753F4" w:rsidRDefault="00BC3DE9" w:rsidP="00BC3DE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Ulica </w:t>
      </w:r>
      <w:r w:rsidRPr="00BC3DE9">
        <w:rPr>
          <w:rFonts w:cstheme="minorHAnsi"/>
        </w:rPr>
        <w:t>Willowa</w:t>
      </w:r>
      <w:r w:rsidR="00065341">
        <w:rPr>
          <w:rFonts w:cstheme="minorHAnsi"/>
        </w:rPr>
        <w:t>.</w:t>
      </w:r>
    </w:p>
    <w:p w:rsidR="00A0793B" w:rsidRDefault="00A0793B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4"/>
        <w:gridCol w:w="6482"/>
        <w:gridCol w:w="1696"/>
      </w:tblGrid>
      <w:tr w:rsidR="00A0793B" w:rsidRPr="00BF41CC" w:rsidTr="00A84E30">
        <w:tc>
          <w:tcPr>
            <w:tcW w:w="9062" w:type="dxa"/>
            <w:gridSpan w:val="3"/>
          </w:tcPr>
          <w:p w:rsidR="00A0793B" w:rsidRPr="00BF41CC" w:rsidRDefault="00A0793B" w:rsidP="00A0793B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BF41CC">
              <w:rPr>
                <w:rFonts w:cstheme="minorHAnsi"/>
                <w:b/>
              </w:rPr>
              <w:t xml:space="preserve">Wyniki dla obszaru „Ustka </w:t>
            </w:r>
            <w:r>
              <w:rPr>
                <w:rFonts w:cstheme="minorHAnsi"/>
                <w:b/>
              </w:rPr>
              <w:t>Zachód</w:t>
            </w:r>
            <w:r w:rsidRPr="00BF41CC">
              <w:rPr>
                <w:rFonts w:cstheme="minorHAnsi"/>
                <w:b/>
              </w:rPr>
              <w:t>” [5 pierwszych pozycji w końcowym rankingu 2029-2031]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84E30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Pozycja</w:t>
            </w:r>
          </w:p>
        </w:tc>
        <w:tc>
          <w:tcPr>
            <w:tcW w:w="6482" w:type="dxa"/>
          </w:tcPr>
          <w:p w:rsidR="00A0793B" w:rsidRPr="00BF41CC" w:rsidRDefault="00A0793B" w:rsidP="00A84E30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Ulica</w:t>
            </w:r>
          </w:p>
        </w:tc>
        <w:tc>
          <w:tcPr>
            <w:tcW w:w="1696" w:type="dxa"/>
          </w:tcPr>
          <w:p w:rsidR="00A0793B" w:rsidRPr="00BF41CC" w:rsidRDefault="00A0793B" w:rsidP="00A84E30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Liczba punktów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0793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0793B" w:rsidRPr="008E3D8C" w:rsidRDefault="008E3D8C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 w:rsidRPr="008E3D8C">
              <w:rPr>
                <w:rFonts w:cstheme="minorHAnsi"/>
              </w:rPr>
              <w:t>Wilcza</w:t>
            </w:r>
          </w:p>
        </w:tc>
        <w:tc>
          <w:tcPr>
            <w:tcW w:w="1696" w:type="dxa"/>
          </w:tcPr>
          <w:p w:rsidR="00A0793B" w:rsidRPr="008E3D8C" w:rsidRDefault="008E3D8C" w:rsidP="00A84E30">
            <w:pPr>
              <w:jc w:val="center"/>
            </w:pPr>
            <w:r>
              <w:t>133,3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0793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0793B" w:rsidRPr="008E3D8C" w:rsidRDefault="008E3D8C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Koszarowa</w:t>
            </w:r>
          </w:p>
        </w:tc>
        <w:tc>
          <w:tcPr>
            <w:tcW w:w="1696" w:type="dxa"/>
          </w:tcPr>
          <w:p w:rsidR="00A0793B" w:rsidRPr="008E3D8C" w:rsidRDefault="008E3D8C" w:rsidP="00A84E30">
            <w:pPr>
              <w:jc w:val="center"/>
            </w:pPr>
            <w:r>
              <w:t>64,2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0793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0793B" w:rsidRPr="008E3D8C" w:rsidRDefault="008E3D8C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Rumiankowa</w:t>
            </w:r>
          </w:p>
        </w:tc>
        <w:tc>
          <w:tcPr>
            <w:tcW w:w="1696" w:type="dxa"/>
          </w:tcPr>
          <w:p w:rsidR="00A0793B" w:rsidRPr="008E3D8C" w:rsidRDefault="008E3D8C" w:rsidP="00A84E30">
            <w:pPr>
              <w:jc w:val="center"/>
            </w:pPr>
            <w:r>
              <w:t>30,6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0793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0793B" w:rsidRPr="008E3D8C" w:rsidRDefault="008E3D8C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Jaśminowa</w:t>
            </w:r>
          </w:p>
        </w:tc>
        <w:tc>
          <w:tcPr>
            <w:tcW w:w="1696" w:type="dxa"/>
          </w:tcPr>
          <w:p w:rsidR="00A0793B" w:rsidRPr="008E3D8C" w:rsidRDefault="008E3D8C" w:rsidP="00A84E30">
            <w:pPr>
              <w:jc w:val="center"/>
            </w:pPr>
            <w:r>
              <w:t>25,9</w:t>
            </w:r>
          </w:p>
        </w:tc>
      </w:tr>
      <w:tr w:rsidR="00A0793B" w:rsidRPr="00BF41CC" w:rsidTr="00A84E30">
        <w:tc>
          <w:tcPr>
            <w:tcW w:w="884" w:type="dxa"/>
          </w:tcPr>
          <w:p w:rsidR="00A0793B" w:rsidRPr="00BF41CC" w:rsidRDefault="00A0793B" w:rsidP="00A0793B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0793B" w:rsidRPr="008E3D8C" w:rsidRDefault="008E3D8C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Kolorowa</w:t>
            </w:r>
          </w:p>
        </w:tc>
        <w:tc>
          <w:tcPr>
            <w:tcW w:w="1696" w:type="dxa"/>
          </w:tcPr>
          <w:p w:rsidR="00A0793B" w:rsidRPr="008E3D8C" w:rsidRDefault="008E3D8C" w:rsidP="00A84E30">
            <w:pPr>
              <w:jc w:val="center"/>
            </w:pPr>
            <w:r>
              <w:t>25,8</w:t>
            </w:r>
          </w:p>
        </w:tc>
      </w:tr>
    </w:tbl>
    <w:p w:rsidR="00A0793B" w:rsidRPr="00BF41CC" w:rsidRDefault="00A0793B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0793B" w:rsidRPr="00A0793B" w:rsidRDefault="00A0793B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A0793B">
        <w:rPr>
          <w:rFonts w:cstheme="minorHAnsi"/>
          <w:b/>
        </w:rPr>
        <w:t>Rekomendacja Zespołu:</w:t>
      </w:r>
    </w:p>
    <w:p w:rsidR="00A0793B" w:rsidRDefault="00A0793B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 związku z </w:t>
      </w:r>
      <w:r w:rsidR="006508B1">
        <w:rPr>
          <w:rFonts w:cstheme="minorHAnsi"/>
        </w:rPr>
        <w:t>realizacją ul. Koszarowej przez Zarząd Dróg Powiatowych w Słupsku</w:t>
      </w:r>
      <w:r>
        <w:rPr>
          <w:rFonts w:cstheme="minorHAnsi"/>
        </w:rPr>
        <w:t xml:space="preserve"> Zespół rekomenduje realizację </w:t>
      </w:r>
      <w:r w:rsidR="006508B1">
        <w:rPr>
          <w:rFonts w:cstheme="minorHAnsi"/>
        </w:rPr>
        <w:t xml:space="preserve">inwestycji </w:t>
      </w:r>
      <w:r>
        <w:rPr>
          <w:rFonts w:cstheme="minorHAnsi"/>
        </w:rPr>
        <w:t>w następującej kolejności:</w:t>
      </w:r>
    </w:p>
    <w:p w:rsidR="00A0793B" w:rsidRPr="00BC3DE9" w:rsidRDefault="00A0793B" w:rsidP="00A0793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Ulica</w:t>
      </w:r>
      <w:r w:rsidR="006508B1">
        <w:rPr>
          <w:rFonts w:cstheme="minorHAnsi"/>
        </w:rPr>
        <w:t xml:space="preserve"> Wilcza</w:t>
      </w:r>
      <w:r>
        <w:rPr>
          <w:rFonts w:cstheme="minorHAnsi"/>
        </w:rPr>
        <w:t>.</w:t>
      </w:r>
    </w:p>
    <w:p w:rsidR="00A0793B" w:rsidRPr="00BC3DE9" w:rsidRDefault="00A0793B" w:rsidP="00A0793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lastRenderedPageBreak/>
        <w:t>Ulica</w:t>
      </w:r>
      <w:r w:rsidR="006508B1">
        <w:rPr>
          <w:rFonts w:cstheme="minorHAnsi"/>
        </w:rPr>
        <w:t xml:space="preserve"> Rumiankowa</w:t>
      </w:r>
      <w:r>
        <w:rPr>
          <w:rFonts w:cstheme="minorHAnsi"/>
        </w:rPr>
        <w:t>.</w:t>
      </w:r>
    </w:p>
    <w:p w:rsidR="00A0793B" w:rsidRPr="00BC3DE9" w:rsidRDefault="00A0793B" w:rsidP="00A0793B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Ulica</w:t>
      </w:r>
      <w:r w:rsidR="006508B1">
        <w:rPr>
          <w:rFonts w:cstheme="minorHAnsi"/>
        </w:rPr>
        <w:t xml:space="preserve"> Jaśminowa</w:t>
      </w:r>
      <w:r>
        <w:rPr>
          <w:rFonts w:cstheme="minorHAnsi"/>
        </w:rPr>
        <w:t>.</w:t>
      </w:r>
    </w:p>
    <w:p w:rsidR="00A0793B" w:rsidRDefault="00A0793B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403598" w:rsidRDefault="00403598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813371" w:rsidRDefault="00813371" w:rsidP="00A079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84"/>
        <w:gridCol w:w="6482"/>
        <w:gridCol w:w="1696"/>
      </w:tblGrid>
      <w:tr w:rsidR="00AF0257" w:rsidRPr="00BF41CC" w:rsidTr="00A84E30">
        <w:tc>
          <w:tcPr>
            <w:tcW w:w="9062" w:type="dxa"/>
            <w:gridSpan w:val="3"/>
          </w:tcPr>
          <w:p w:rsidR="00894398" w:rsidRDefault="00AF0257" w:rsidP="008943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BF41CC">
              <w:rPr>
                <w:rFonts w:cstheme="minorHAnsi"/>
                <w:b/>
              </w:rPr>
              <w:t xml:space="preserve">Wyniki dla obszaru </w:t>
            </w:r>
            <w:r w:rsidR="00894398" w:rsidRPr="00894398">
              <w:rPr>
                <w:rFonts w:cstheme="minorHAnsi"/>
                <w:b/>
              </w:rPr>
              <w:t>włączone</w:t>
            </w:r>
            <w:r w:rsidR="00894398">
              <w:rPr>
                <w:rFonts w:cstheme="minorHAnsi"/>
                <w:b/>
              </w:rPr>
              <w:t>go</w:t>
            </w:r>
            <w:r w:rsidR="00894398" w:rsidRPr="00894398">
              <w:rPr>
                <w:rFonts w:cstheme="minorHAnsi"/>
                <w:b/>
              </w:rPr>
              <w:t xml:space="preserve"> w granice miasta w styczniu 2026 r. </w:t>
            </w:r>
          </w:p>
          <w:p w:rsidR="00AF0257" w:rsidRPr="00BF41CC" w:rsidRDefault="00AF0257" w:rsidP="00894398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</w:rPr>
            </w:pPr>
            <w:r w:rsidRPr="00BF41CC">
              <w:rPr>
                <w:rFonts w:cstheme="minorHAnsi"/>
                <w:b/>
              </w:rPr>
              <w:t>[5 pierwszych pozycji w końcowym rankingu 2029-2031]</w:t>
            </w:r>
          </w:p>
        </w:tc>
      </w:tr>
      <w:tr w:rsidR="00AF0257" w:rsidRPr="00BF41CC" w:rsidTr="00A84E30">
        <w:tc>
          <w:tcPr>
            <w:tcW w:w="884" w:type="dxa"/>
          </w:tcPr>
          <w:p w:rsidR="00AF0257" w:rsidRPr="00BF41CC" w:rsidRDefault="00AF0257" w:rsidP="00A84E30">
            <w:pPr>
              <w:pStyle w:val="Akapitzlist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Pozycja</w:t>
            </w:r>
          </w:p>
        </w:tc>
        <w:tc>
          <w:tcPr>
            <w:tcW w:w="6482" w:type="dxa"/>
          </w:tcPr>
          <w:p w:rsidR="00AF0257" w:rsidRPr="00BF41CC" w:rsidRDefault="00AF0257" w:rsidP="00A84E30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Ulica</w:t>
            </w:r>
          </w:p>
        </w:tc>
        <w:tc>
          <w:tcPr>
            <w:tcW w:w="1696" w:type="dxa"/>
          </w:tcPr>
          <w:p w:rsidR="00AF0257" w:rsidRPr="00BF41CC" w:rsidRDefault="00AF0257" w:rsidP="00A84E30">
            <w:p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  <w:r w:rsidRPr="00BF41CC">
              <w:rPr>
                <w:rFonts w:cstheme="minorHAnsi"/>
              </w:rPr>
              <w:t>Liczba punktów</w:t>
            </w:r>
          </w:p>
        </w:tc>
      </w:tr>
      <w:tr w:rsidR="00AF0257" w:rsidRPr="00BF41CC" w:rsidTr="00A84E30">
        <w:tc>
          <w:tcPr>
            <w:tcW w:w="884" w:type="dxa"/>
          </w:tcPr>
          <w:p w:rsidR="00AF0257" w:rsidRPr="00BF41CC" w:rsidRDefault="00AF0257" w:rsidP="0040359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F0257" w:rsidRPr="008E3D8C" w:rsidRDefault="00FB76ED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Kasztanowa</w:t>
            </w:r>
          </w:p>
        </w:tc>
        <w:tc>
          <w:tcPr>
            <w:tcW w:w="1696" w:type="dxa"/>
          </w:tcPr>
          <w:p w:rsidR="0001615B" w:rsidRPr="008E3D8C" w:rsidRDefault="0001615B" w:rsidP="0001615B">
            <w:pPr>
              <w:jc w:val="center"/>
            </w:pPr>
            <w:r>
              <w:t>25,1</w:t>
            </w:r>
          </w:p>
        </w:tc>
      </w:tr>
      <w:tr w:rsidR="00AF0257" w:rsidRPr="00BF41CC" w:rsidTr="00A84E30">
        <w:tc>
          <w:tcPr>
            <w:tcW w:w="884" w:type="dxa"/>
          </w:tcPr>
          <w:p w:rsidR="00AF0257" w:rsidRPr="00BF41CC" w:rsidRDefault="00AF0257" w:rsidP="00403598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AF0257" w:rsidRPr="008E3D8C" w:rsidRDefault="00FB76ED" w:rsidP="00A84E30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Kajki</w:t>
            </w:r>
          </w:p>
        </w:tc>
        <w:tc>
          <w:tcPr>
            <w:tcW w:w="1696" w:type="dxa"/>
          </w:tcPr>
          <w:p w:rsidR="00AF0257" w:rsidRPr="008E3D8C" w:rsidRDefault="0001615B" w:rsidP="00A84E30">
            <w:pPr>
              <w:jc w:val="center"/>
            </w:pPr>
            <w:r>
              <w:t>2</w:t>
            </w:r>
            <w:r w:rsidR="00FB76ED">
              <w:t>3,1</w:t>
            </w:r>
          </w:p>
        </w:tc>
      </w:tr>
      <w:tr w:rsidR="00795E29" w:rsidRPr="00BF41CC" w:rsidTr="00A84E30">
        <w:tc>
          <w:tcPr>
            <w:tcW w:w="884" w:type="dxa"/>
          </w:tcPr>
          <w:p w:rsidR="00795E29" w:rsidRPr="00BF41CC" w:rsidRDefault="00795E29" w:rsidP="00795E2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795E29" w:rsidRPr="008E3D8C" w:rsidRDefault="00795E29" w:rsidP="00795E2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Niemcewicza</w:t>
            </w:r>
          </w:p>
        </w:tc>
        <w:tc>
          <w:tcPr>
            <w:tcW w:w="1696" w:type="dxa"/>
          </w:tcPr>
          <w:p w:rsidR="00795E29" w:rsidRPr="008E3D8C" w:rsidRDefault="00795E29" w:rsidP="00795E29">
            <w:pPr>
              <w:jc w:val="center"/>
            </w:pPr>
            <w:r>
              <w:t>20,7</w:t>
            </w:r>
          </w:p>
        </w:tc>
      </w:tr>
      <w:tr w:rsidR="00795E29" w:rsidRPr="00BF41CC" w:rsidTr="00A84E30">
        <w:tc>
          <w:tcPr>
            <w:tcW w:w="884" w:type="dxa"/>
          </w:tcPr>
          <w:p w:rsidR="00795E29" w:rsidRPr="00BF41CC" w:rsidRDefault="00795E29" w:rsidP="00795E2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795E29" w:rsidRPr="008E3D8C" w:rsidRDefault="00795E29" w:rsidP="00795E2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Pileckiego</w:t>
            </w:r>
          </w:p>
        </w:tc>
        <w:tc>
          <w:tcPr>
            <w:tcW w:w="1696" w:type="dxa"/>
          </w:tcPr>
          <w:p w:rsidR="00795E29" w:rsidRPr="008E3D8C" w:rsidRDefault="00795E29" w:rsidP="00795E29">
            <w:pPr>
              <w:jc w:val="center"/>
            </w:pPr>
            <w:r>
              <w:t>20,5</w:t>
            </w:r>
          </w:p>
        </w:tc>
      </w:tr>
      <w:tr w:rsidR="00795E29" w:rsidRPr="00BF41CC" w:rsidTr="00A84E30">
        <w:tc>
          <w:tcPr>
            <w:tcW w:w="884" w:type="dxa"/>
          </w:tcPr>
          <w:p w:rsidR="00795E29" w:rsidRPr="00BF41CC" w:rsidRDefault="00795E29" w:rsidP="00795E29">
            <w:pPr>
              <w:pStyle w:val="Akapitzlist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center"/>
              <w:rPr>
                <w:rFonts w:cstheme="minorHAnsi"/>
              </w:rPr>
            </w:pPr>
          </w:p>
        </w:tc>
        <w:tc>
          <w:tcPr>
            <w:tcW w:w="6482" w:type="dxa"/>
          </w:tcPr>
          <w:p w:rsidR="00795E29" w:rsidRPr="008E3D8C" w:rsidRDefault="00795E29" w:rsidP="00795E29">
            <w:pPr>
              <w:autoSpaceDE w:val="0"/>
              <w:autoSpaceDN w:val="0"/>
              <w:adjustRightInd w:val="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Gombrowicza</w:t>
            </w:r>
          </w:p>
        </w:tc>
        <w:tc>
          <w:tcPr>
            <w:tcW w:w="1696" w:type="dxa"/>
          </w:tcPr>
          <w:p w:rsidR="00795E29" w:rsidRPr="008E3D8C" w:rsidRDefault="00795E29" w:rsidP="00795E29">
            <w:pPr>
              <w:jc w:val="center"/>
            </w:pPr>
            <w:r>
              <w:t>20,3</w:t>
            </w:r>
          </w:p>
        </w:tc>
      </w:tr>
    </w:tbl>
    <w:p w:rsidR="00AF0257" w:rsidRPr="00BF41CC" w:rsidRDefault="00AF0257" w:rsidP="00AF025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AF0257" w:rsidRPr="00A0793B" w:rsidRDefault="00AF0257" w:rsidP="00AF025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</w:rPr>
      </w:pPr>
      <w:r w:rsidRPr="00A0793B">
        <w:rPr>
          <w:rFonts w:cstheme="minorHAnsi"/>
          <w:b/>
        </w:rPr>
        <w:t>Rekomendacja Zespołu:</w:t>
      </w:r>
    </w:p>
    <w:p w:rsidR="00AF0257" w:rsidRDefault="00AF0257" w:rsidP="00AF0257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W związku z </w:t>
      </w:r>
      <w:r w:rsidR="0001615B">
        <w:rPr>
          <w:rFonts w:cstheme="minorHAnsi"/>
        </w:rPr>
        <w:t>brakiem</w:t>
      </w:r>
      <w:r w:rsidR="007A7898">
        <w:rPr>
          <w:rFonts w:cstheme="minorHAnsi"/>
        </w:rPr>
        <w:t xml:space="preserve"> mieszkańców zameldowanych przy ulicach Kasztanowej i Kajki</w:t>
      </w:r>
      <w:r>
        <w:rPr>
          <w:rFonts w:cstheme="minorHAnsi"/>
        </w:rPr>
        <w:t xml:space="preserve"> </w:t>
      </w:r>
      <w:r w:rsidR="007A7898">
        <w:rPr>
          <w:rFonts w:cstheme="minorHAnsi"/>
        </w:rPr>
        <w:t xml:space="preserve">oraz </w:t>
      </w:r>
      <w:r w:rsidR="00795E29">
        <w:rPr>
          <w:rFonts w:cstheme="minorHAnsi"/>
        </w:rPr>
        <w:t xml:space="preserve">znacznie większym znaczeniem ulicy Niemcewicza dla ruchu turystycznego </w:t>
      </w:r>
      <w:r>
        <w:rPr>
          <w:rFonts w:cstheme="minorHAnsi"/>
        </w:rPr>
        <w:t xml:space="preserve">Zespół </w:t>
      </w:r>
      <w:r w:rsidR="00795E29">
        <w:rPr>
          <w:rFonts w:cstheme="minorHAnsi"/>
        </w:rPr>
        <w:t xml:space="preserve">poddaje pod rozwagę </w:t>
      </w:r>
      <w:r>
        <w:rPr>
          <w:rFonts w:cstheme="minorHAnsi"/>
        </w:rPr>
        <w:t>realizację inwestycji w następującej kolejności:</w:t>
      </w:r>
    </w:p>
    <w:p w:rsidR="00AF0257" w:rsidRPr="00BC3DE9" w:rsidRDefault="00AF0257" w:rsidP="0040359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Ulica</w:t>
      </w:r>
      <w:r w:rsidR="00795E29">
        <w:rPr>
          <w:rFonts w:cstheme="minorHAnsi"/>
        </w:rPr>
        <w:t xml:space="preserve"> Niemcewicza</w:t>
      </w:r>
      <w:r>
        <w:rPr>
          <w:rFonts w:cstheme="minorHAnsi"/>
        </w:rPr>
        <w:t>.</w:t>
      </w:r>
    </w:p>
    <w:p w:rsidR="00AF0257" w:rsidRPr="00BC3DE9" w:rsidRDefault="00AF0257" w:rsidP="0040359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Ulica</w:t>
      </w:r>
      <w:r w:rsidR="00795E29">
        <w:rPr>
          <w:rFonts w:cstheme="minorHAnsi"/>
        </w:rPr>
        <w:t xml:space="preserve"> Kasztanowa</w:t>
      </w:r>
      <w:r>
        <w:rPr>
          <w:rFonts w:cstheme="minorHAnsi"/>
        </w:rPr>
        <w:t>.</w:t>
      </w:r>
    </w:p>
    <w:p w:rsidR="00AF0257" w:rsidRPr="00BC3DE9" w:rsidRDefault="00AF0257" w:rsidP="00403598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Ulica</w:t>
      </w:r>
      <w:r w:rsidR="00795E29">
        <w:rPr>
          <w:rFonts w:cstheme="minorHAnsi"/>
        </w:rPr>
        <w:t xml:space="preserve"> Kajki</w:t>
      </w:r>
      <w:r>
        <w:rPr>
          <w:rFonts w:cstheme="minorHAnsi"/>
        </w:rPr>
        <w:t>.</w:t>
      </w:r>
    </w:p>
    <w:p w:rsidR="00E1249A" w:rsidRDefault="00795E29" w:rsidP="00CC054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Ponadto Zespół rekomenduje rozpoczęcie przyspieszenie realizacji inwestycji na tym obszarze i rozpoczęcie projektowania już w 2027 r. W pozostałych 2 obszarach w Uchwale Rady Miasta z maja 2026 r. wskazano ulice przewidziane do realizacji przed 2029 r., podczas gdy </w:t>
      </w:r>
      <w:r w:rsidR="00AD2791">
        <w:rPr>
          <w:rFonts w:cstheme="minorHAnsi"/>
        </w:rPr>
        <w:t xml:space="preserve">dla </w:t>
      </w:r>
      <w:r>
        <w:rPr>
          <w:rFonts w:cstheme="minorHAnsi"/>
        </w:rPr>
        <w:t>„now</w:t>
      </w:r>
      <w:r w:rsidR="00AD2791">
        <w:rPr>
          <w:rFonts w:cstheme="minorHAnsi"/>
        </w:rPr>
        <w:t>ego</w:t>
      </w:r>
      <w:r>
        <w:rPr>
          <w:rFonts w:cstheme="minorHAnsi"/>
        </w:rPr>
        <w:t>” obszar</w:t>
      </w:r>
      <w:r w:rsidR="00AD2791">
        <w:rPr>
          <w:rFonts w:cstheme="minorHAnsi"/>
        </w:rPr>
        <w:t>u</w:t>
      </w:r>
      <w:r>
        <w:rPr>
          <w:rFonts w:cstheme="minorHAnsi"/>
        </w:rPr>
        <w:t xml:space="preserve"> taki</w:t>
      </w:r>
      <w:r w:rsidR="00AD2791">
        <w:rPr>
          <w:rFonts w:cstheme="minorHAnsi"/>
        </w:rPr>
        <w:t>ch wskazań brak.</w:t>
      </w:r>
    </w:p>
    <w:p w:rsidR="00E1249A" w:rsidRDefault="00E1249A" w:rsidP="0015610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156102" w:rsidRDefault="00156102" w:rsidP="00156102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</w:p>
    <w:p w:rsidR="00156102" w:rsidRPr="00A0793B" w:rsidRDefault="00156102" w:rsidP="004778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Ranking został przekazany do Rady Miasta</w:t>
      </w:r>
      <w:r w:rsidR="00D22989">
        <w:rPr>
          <w:rFonts w:cstheme="minorHAnsi"/>
        </w:rPr>
        <w:t xml:space="preserve"> Ustka</w:t>
      </w:r>
      <w:r>
        <w:rPr>
          <w:rFonts w:cstheme="minorHAnsi"/>
        </w:rPr>
        <w:t xml:space="preserve"> wraz z wnioskiem o jego zaopiniowanie.</w:t>
      </w:r>
      <w:r w:rsidR="001E69D4">
        <w:rPr>
          <w:rFonts w:cstheme="minorHAnsi"/>
        </w:rPr>
        <w:t xml:space="preserve"> </w:t>
      </w:r>
      <w:r w:rsidR="001E69D4" w:rsidRPr="001E69D4">
        <w:rPr>
          <w:rFonts w:cstheme="minorHAnsi"/>
        </w:rPr>
        <w:t>Opracowany Ranking powinien stanowić podstawę podejmowania decyzji dotyczących realizacji inwestycji drogowych w mieście.</w:t>
      </w:r>
      <w:r w:rsidR="0047788F">
        <w:rPr>
          <w:rFonts w:cstheme="minorHAnsi"/>
        </w:rPr>
        <w:t xml:space="preserve"> </w:t>
      </w:r>
    </w:p>
    <w:sectPr w:rsidR="00156102" w:rsidRPr="00A0793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F95" w:rsidRDefault="00F62F95" w:rsidP="00481103">
      <w:pPr>
        <w:spacing w:after="0" w:line="240" w:lineRule="auto"/>
      </w:pPr>
      <w:r>
        <w:separator/>
      </w:r>
    </w:p>
  </w:endnote>
  <w:endnote w:type="continuationSeparator" w:id="0">
    <w:p w:rsidR="00F62F95" w:rsidRDefault="00F62F95" w:rsidP="00481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89B" w:rsidRDefault="00DE089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6421671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4B4584" w:rsidRPr="004B4584" w:rsidRDefault="004B4584">
        <w:pPr>
          <w:pStyle w:val="Stopka"/>
          <w:jc w:val="right"/>
          <w:rPr>
            <w:sz w:val="20"/>
            <w:szCs w:val="20"/>
          </w:rPr>
        </w:pPr>
        <w:r w:rsidRPr="004B4584">
          <w:rPr>
            <w:sz w:val="20"/>
            <w:szCs w:val="20"/>
          </w:rPr>
          <w:fldChar w:fldCharType="begin"/>
        </w:r>
        <w:r w:rsidRPr="004B4584">
          <w:rPr>
            <w:sz w:val="20"/>
            <w:szCs w:val="20"/>
          </w:rPr>
          <w:instrText>PAGE   \* MERGEFORMAT</w:instrText>
        </w:r>
        <w:r w:rsidRPr="004B4584">
          <w:rPr>
            <w:sz w:val="20"/>
            <w:szCs w:val="20"/>
          </w:rPr>
          <w:fldChar w:fldCharType="separate"/>
        </w:r>
        <w:r w:rsidR="003944E5">
          <w:rPr>
            <w:noProof/>
            <w:sz w:val="20"/>
            <w:szCs w:val="20"/>
          </w:rPr>
          <w:t>2</w:t>
        </w:r>
        <w:r w:rsidRPr="004B4584">
          <w:rPr>
            <w:sz w:val="20"/>
            <w:szCs w:val="20"/>
          </w:rPr>
          <w:fldChar w:fldCharType="end"/>
        </w:r>
      </w:p>
    </w:sdtContent>
  </w:sdt>
  <w:p w:rsidR="004B4584" w:rsidRDefault="004B458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89B" w:rsidRDefault="00DE089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F95" w:rsidRDefault="00F62F95" w:rsidP="00481103">
      <w:pPr>
        <w:spacing w:after="0" w:line="240" w:lineRule="auto"/>
      </w:pPr>
      <w:r>
        <w:separator/>
      </w:r>
    </w:p>
  </w:footnote>
  <w:footnote w:type="continuationSeparator" w:id="0">
    <w:p w:rsidR="00F62F95" w:rsidRDefault="00F62F95" w:rsidP="00481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89B" w:rsidRDefault="00DE089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89B" w:rsidRDefault="00DE089B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089B" w:rsidRDefault="00DE089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07340"/>
    <w:multiLevelType w:val="hybridMultilevel"/>
    <w:tmpl w:val="58008F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677E9"/>
    <w:multiLevelType w:val="hybridMultilevel"/>
    <w:tmpl w:val="278CA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9A00A2"/>
    <w:multiLevelType w:val="hybridMultilevel"/>
    <w:tmpl w:val="0F6614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E96030"/>
    <w:multiLevelType w:val="hybridMultilevel"/>
    <w:tmpl w:val="B34040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985F64"/>
    <w:multiLevelType w:val="hybridMultilevel"/>
    <w:tmpl w:val="0D8E7E9A"/>
    <w:lvl w:ilvl="0" w:tplc="627E0D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8C1B4F"/>
    <w:multiLevelType w:val="hybridMultilevel"/>
    <w:tmpl w:val="278CA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2230553"/>
    <w:multiLevelType w:val="hybridMultilevel"/>
    <w:tmpl w:val="0F6614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A613B8"/>
    <w:multiLevelType w:val="hybridMultilevel"/>
    <w:tmpl w:val="61E4DD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065F0A"/>
    <w:multiLevelType w:val="hybridMultilevel"/>
    <w:tmpl w:val="96BC11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AB0932"/>
    <w:multiLevelType w:val="hybridMultilevel"/>
    <w:tmpl w:val="FF840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540DB5"/>
    <w:multiLevelType w:val="hybridMultilevel"/>
    <w:tmpl w:val="278CA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3B419F5"/>
    <w:multiLevelType w:val="hybridMultilevel"/>
    <w:tmpl w:val="278CA6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6450AD6"/>
    <w:multiLevelType w:val="hybridMultilevel"/>
    <w:tmpl w:val="FF840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C756E"/>
    <w:multiLevelType w:val="hybridMultilevel"/>
    <w:tmpl w:val="D8E2CF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12"/>
  </w:num>
  <w:num w:numId="5">
    <w:abstractNumId w:val="8"/>
  </w:num>
  <w:num w:numId="6">
    <w:abstractNumId w:val="4"/>
  </w:num>
  <w:num w:numId="7">
    <w:abstractNumId w:val="7"/>
  </w:num>
  <w:num w:numId="8">
    <w:abstractNumId w:val="0"/>
  </w:num>
  <w:num w:numId="9">
    <w:abstractNumId w:val="11"/>
  </w:num>
  <w:num w:numId="10">
    <w:abstractNumId w:val="5"/>
  </w:num>
  <w:num w:numId="11">
    <w:abstractNumId w:val="2"/>
  </w:num>
  <w:num w:numId="12">
    <w:abstractNumId w:val="1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FBC"/>
    <w:rsid w:val="00002B55"/>
    <w:rsid w:val="0001615B"/>
    <w:rsid w:val="00025720"/>
    <w:rsid w:val="0003609D"/>
    <w:rsid w:val="00065341"/>
    <w:rsid w:val="00066316"/>
    <w:rsid w:val="0013582E"/>
    <w:rsid w:val="00156102"/>
    <w:rsid w:val="001B551B"/>
    <w:rsid w:val="001D2978"/>
    <w:rsid w:val="001E3E58"/>
    <w:rsid w:val="001E69D4"/>
    <w:rsid w:val="001F216E"/>
    <w:rsid w:val="002A53CB"/>
    <w:rsid w:val="00333B50"/>
    <w:rsid w:val="00366DBD"/>
    <w:rsid w:val="0038152C"/>
    <w:rsid w:val="003944E5"/>
    <w:rsid w:val="00403598"/>
    <w:rsid w:val="00433D60"/>
    <w:rsid w:val="004753F4"/>
    <w:rsid w:val="0047788F"/>
    <w:rsid w:val="00481103"/>
    <w:rsid w:val="00493155"/>
    <w:rsid w:val="004B4584"/>
    <w:rsid w:val="004C735E"/>
    <w:rsid w:val="005214AA"/>
    <w:rsid w:val="0053557C"/>
    <w:rsid w:val="00576A85"/>
    <w:rsid w:val="005A7E27"/>
    <w:rsid w:val="005F6956"/>
    <w:rsid w:val="00605AFB"/>
    <w:rsid w:val="006508B1"/>
    <w:rsid w:val="00686A3B"/>
    <w:rsid w:val="006B28D5"/>
    <w:rsid w:val="00767AE5"/>
    <w:rsid w:val="00795E29"/>
    <w:rsid w:val="007A6D1B"/>
    <w:rsid w:val="007A7898"/>
    <w:rsid w:val="007C0655"/>
    <w:rsid w:val="007F4051"/>
    <w:rsid w:val="00813371"/>
    <w:rsid w:val="00894398"/>
    <w:rsid w:val="008E3D8C"/>
    <w:rsid w:val="0090318C"/>
    <w:rsid w:val="009725A6"/>
    <w:rsid w:val="00A0793B"/>
    <w:rsid w:val="00A1648F"/>
    <w:rsid w:val="00A504BE"/>
    <w:rsid w:val="00A50FBC"/>
    <w:rsid w:val="00A53FC3"/>
    <w:rsid w:val="00AA661E"/>
    <w:rsid w:val="00AD2791"/>
    <w:rsid w:val="00AF0257"/>
    <w:rsid w:val="00B645A4"/>
    <w:rsid w:val="00BC3DE9"/>
    <w:rsid w:val="00BF41CC"/>
    <w:rsid w:val="00C037D5"/>
    <w:rsid w:val="00CC054A"/>
    <w:rsid w:val="00CC7FEA"/>
    <w:rsid w:val="00D011AE"/>
    <w:rsid w:val="00D077CE"/>
    <w:rsid w:val="00D22989"/>
    <w:rsid w:val="00DB2DAA"/>
    <w:rsid w:val="00DE089B"/>
    <w:rsid w:val="00E1249A"/>
    <w:rsid w:val="00E45B87"/>
    <w:rsid w:val="00EB43D4"/>
    <w:rsid w:val="00EC7382"/>
    <w:rsid w:val="00F3003A"/>
    <w:rsid w:val="00F30670"/>
    <w:rsid w:val="00F46B21"/>
    <w:rsid w:val="00F62F95"/>
    <w:rsid w:val="00FB76ED"/>
    <w:rsid w:val="00FF3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A0210B-5F06-4B0B-8D6E-DCE55F51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557C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8110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8110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81103"/>
    <w:rPr>
      <w:vertAlign w:val="superscript"/>
    </w:rPr>
  </w:style>
  <w:style w:type="table" w:styleId="Tabela-Siatka">
    <w:name w:val="Table Grid"/>
    <w:basedOn w:val="Standardowy"/>
    <w:uiPriority w:val="39"/>
    <w:rsid w:val="00EB4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4B4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4584"/>
  </w:style>
  <w:style w:type="paragraph" w:styleId="Stopka">
    <w:name w:val="footer"/>
    <w:basedOn w:val="Normalny"/>
    <w:link w:val="StopkaZnak"/>
    <w:uiPriority w:val="99"/>
    <w:unhideWhenUsed/>
    <w:rsid w:val="004B45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4584"/>
  </w:style>
  <w:style w:type="paragraph" w:styleId="Poprawka">
    <w:name w:val="Revision"/>
    <w:hidden/>
    <w:uiPriority w:val="99"/>
    <w:semiHidden/>
    <w:rsid w:val="0090318C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031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1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3A46C-2C6D-4B5C-AA6E-A326DBD31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Bartosz Gwóźdź-Sproketowski</dc:creator>
  <cp:keywords/>
  <dc:description/>
  <cp:lastModifiedBy>Bartosz Gwóźdź-Sproketowski</cp:lastModifiedBy>
  <cp:revision>51</cp:revision>
  <dcterms:created xsi:type="dcterms:W3CDTF">2026-10-18T12:19:00Z</dcterms:created>
  <dcterms:modified xsi:type="dcterms:W3CDTF">2026-10-27T13:39:00Z</dcterms:modified>
</cp:coreProperties>
</file>