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C06844" w14:textId="77777777" w:rsidR="0078251B" w:rsidRPr="0078251B" w:rsidRDefault="0078251B" w:rsidP="0078251B">
      <w:pPr>
        <w:spacing w:after="0" w:line="240" w:lineRule="auto"/>
        <w:jc w:val="center"/>
        <w:rPr>
          <w:rFonts w:ascii="Verdana" w:eastAsia="Calibri" w:hAnsi="Verdana" w:cs="Times New Roman"/>
          <w:sz w:val="44"/>
        </w:rPr>
      </w:pPr>
      <w:bookmarkStart w:id="0" w:name="_GoBack"/>
      <w:bookmarkEnd w:id="0"/>
    </w:p>
    <w:p w14:paraId="726CD696" w14:textId="77777777" w:rsidR="0078251B" w:rsidRPr="0078251B" w:rsidRDefault="0078251B" w:rsidP="0078251B">
      <w:pPr>
        <w:spacing w:after="0" w:line="240" w:lineRule="auto"/>
        <w:jc w:val="center"/>
        <w:rPr>
          <w:rFonts w:ascii="Verdana" w:eastAsia="Calibri" w:hAnsi="Verdana" w:cs="Times New Roman"/>
          <w:sz w:val="44"/>
        </w:rPr>
      </w:pPr>
    </w:p>
    <w:p w14:paraId="5471292F" w14:textId="77777777" w:rsidR="0078251B" w:rsidRPr="0078251B" w:rsidRDefault="0078251B" w:rsidP="0078251B">
      <w:pPr>
        <w:spacing w:after="0" w:line="240" w:lineRule="auto"/>
        <w:jc w:val="center"/>
        <w:rPr>
          <w:rFonts w:ascii="Verdana" w:eastAsia="Calibri" w:hAnsi="Verdana" w:cs="Times New Roman"/>
          <w:sz w:val="44"/>
        </w:rPr>
      </w:pPr>
    </w:p>
    <w:p w14:paraId="1445D11C" w14:textId="77777777" w:rsidR="0078251B" w:rsidRPr="0078251B" w:rsidRDefault="0078251B" w:rsidP="0078251B">
      <w:pPr>
        <w:spacing w:after="0" w:line="240" w:lineRule="auto"/>
        <w:jc w:val="center"/>
        <w:rPr>
          <w:rFonts w:ascii="Verdana" w:eastAsia="Calibri" w:hAnsi="Verdana" w:cs="Times New Roman"/>
          <w:sz w:val="44"/>
        </w:rPr>
      </w:pPr>
    </w:p>
    <w:p w14:paraId="5573DB43" w14:textId="77777777" w:rsidR="0078251B" w:rsidRPr="0078251B" w:rsidRDefault="0078251B" w:rsidP="0078251B">
      <w:pPr>
        <w:spacing w:after="0" w:line="240" w:lineRule="auto"/>
        <w:jc w:val="center"/>
        <w:rPr>
          <w:rFonts w:ascii="Verdana" w:eastAsia="Calibri" w:hAnsi="Verdana" w:cs="Times New Roman"/>
          <w:sz w:val="44"/>
        </w:rPr>
      </w:pPr>
    </w:p>
    <w:p w14:paraId="58AF8D1A" w14:textId="77777777" w:rsidR="0078251B" w:rsidRPr="0078251B" w:rsidRDefault="0078251B" w:rsidP="0078251B">
      <w:pPr>
        <w:spacing w:after="0" w:line="240" w:lineRule="auto"/>
        <w:jc w:val="center"/>
        <w:rPr>
          <w:rFonts w:ascii="Verdana" w:eastAsia="Calibri" w:hAnsi="Verdana" w:cs="Times New Roman"/>
          <w:sz w:val="44"/>
        </w:rPr>
      </w:pPr>
    </w:p>
    <w:p w14:paraId="61C510A2" w14:textId="77777777" w:rsidR="0078251B" w:rsidRPr="0078251B" w:rsidRDefault="0078251B" w:rsidP="0078251B">
      <w:pPr>
        <w:spacing w:after="0" w:line="240" w:lineRule="auto"/>
        <w:jc w:val="center"/>
        <w:rPr>
          <w:rFonts w:ascii="Verdana" w:eastAsia="Calibri" w:hAnsi="Verdana" w:cs="Times New Roman"/>
          <w:sz w:val="44"/>
        </w:rPr>
      </w:pPr>
    </w:p>
    <w:p w14:paraId="601C1029" w14:textId="77777777" w:rsidR="0078251B" w:rsidRPr="0078251B" w:rsidRDefault="0078251B" w:rsidP="0078251B">
      <w:pPr>
        <w:spacing w:after="0" w:line="240" w:lineRule="auto"/>
        <w:jc w:val="center"/>
        <w:rPr>
          <w:rFonts w:ascii="Verdana" w:eastAsia="Calibri" w:hAnsi="Verdana" w:cs="Times New Roman"/>
          <w:sz w:val="44"/>
        </w:rPr>
      </w:pPr>
    </w:p>
    <w:p w14:paraId="7F371BA7" w14:textId="77777777" w:rsidR="0078251B" w:rsidRPr="0041147E" w:rsidRDefault="0078251B" w:rsidP="0041147E">
      <w:pPr>
        <w:spacing w:after="200" w:line="240" w:lineRule="auto"/>
        <w:jc w:val="center"/>
        <w:rPr>
          <w:rFonts w:ascii="Verdana" w:eastAsia="Calibri" w:hAnsi="Verdana" w:cs="Times New Roman"/>
          <w:color w:val="2E74B5" w:themeColor="accent1" w:themeShade="BF"/>
          <w:sz w:val="44"/>
        </w:rPr>
      </w:pPr>
      <w:r w:rsidRPr="0041147E">
        <w:rPr>
          <w:rFonts w:ascii="Verdana" w:eastAsia="Calibri" w:hAnsi="Verdana" w:cs="Times New Roman"/>
          <w:color w:val="2E74B5" w:themeColor="accent1" w:themeShade="BF"/>
          <w:sz w:val="44"/>
        </w:rPr>
        <w:t xml:space="preserve">Gminny Program Rewitalizacji </w:t>
      </w:r>
    </w:p>
    <w:p w14:paraId="2FA4D1A8" w14:textId="38AC54C3" w:rsidR="0078251B" w:rsidRPr="0041147E" w:rsidRDefault="0078251B" w:rsidP="0041147E">
      <w:pPr>
        <w:spacing w:after="200" w:line="240" w:lineRule="auto"/>
        <w:jc w:val="center"/>
        <w:rPr>
          <w:rFonts w:ascii="Verdana" w:eastAsia="Calibri" w:hAnsi="Verdana" w:cs="Times New Roman"/>
          <w:color w:val="2E74B5" w:themeColor="accent1" w:themeShade="BF"/>
          <w:sz w:val="44"/>
        </w:rPr>
      </w:pPr>
      <w:r w:rsidRPr="0041147E">
        <w:rPr>
          <w:rFonts w:ascii="Verdana" w:eastAsia="Calibri" w:hAnsi="Verdana" w:cs="Times New Roman"/>
          <w:color w:val="2E74B5" w:themeColor="accent1" w:themeShade="BF"/>
          <w:sz w:val="44"/>
        </w:rPr>
        <w:t>dla Miasta Ustka na lata 2016 – 2022</w:t>
      </w:r>
    </w:p>
    <w:p w14:paraId="552C45B4" w14:textId="77777777" w:rsidR="0078251B" w:rsidRPr="0078251B" w:rsidRDefault="0078251B" w:rsidP="0078251B">
      <w:pPr>
        <w:spacing w:after="0" w:line="240" w:lineRule="auto"/>
        <w:jc w:val="center"/>
        <w:rPr>
          <w:rFonts w:ascii="Verdana" w:eastAsia="Calibri" w:hAnsi="Verdana" w:cs="Times New Roman"/>
          <w:sz w:val="44"/>
        </w:rPr>
      </w:pPr>
    </w:p>
    <w:p w14:paraId="610BEEEC" w14:textId="77777777" w:rsidR="0078251B" w:rsidRPr="0078251B" w:rsidRDefault="0078251B" w:rsidP="0078251B">
      <w:pPr>
        <w:spacing w:after="0" w:line="240" w:lineRule="auto"/>
        <w:jc w:val="center"/>
        <w:rPr>
          <w:rFonts w:ascii="Verdana" w:eastAsia="Calibri" w:hAnsi="Verdana" w:cs="Times New Roman"/>
          <w:i/>
          <w:sz w:val="44"/>
        </w:rPr>
      </w:pPr>
      <w:r w:rsidRPr="0078251B">
        <w:rPr>
          <w:rFonts w:ascii="Verdana" w:eastAsia="Calibri" w:hAnsi="Verdana" w:cs="Times New Roman"/>
          <w:i/>
          <w:sz w:val="44"/>
        </w:rPr>
        <w:t>Spotkania informacyjno-warsztatowe</w:t>
      </w:r>
    </w:p>
    <w:p w14:paraId="21D9CC39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</w:p>
    <w:p w14:paraId="3B7C5D2E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</w:p>
    <w:p w14:paraId="2D0F8993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</w:p>
    <w:p w14:paraId="481D9A67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</w:p>
    <w:p w14:paraId="32B93EA1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</w:p>
    <w:p w14:paraId="07A47ED5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</w:p>
    <w:p w14:paraId="4CA26AC6" w14:textId="77777777" w:rsidR="0078251B" w:rsidRPr="0078251B" w:rsidRDefault="0078251B" w:rsidP="0078251B">
      <w:pPr>
        <w:tabs>
          <w:tab w:val="left" w:pos="1728"/>
        </w:tabs>
        <w:spacing w:after="200" w:line="276" w:lineRule="auto"/>
        <w:rPr>
          <w:rFonts w:ascii="Verdana" w:eastAsia="Calibri" w:hAnsi="Verdana" w:cs="Times New Roman"/>
          <w:sz w:val="20"/>
        </w:rPr>
      </w:pPr>
      <w:r w:rsidRPr="0078251B">
        <w:rPr>
          <w:rFonts w:ascii="Verdana" w:eastAsia="Calibri" w:hAnsi="Verdana" w:cs="Times New Roman"/>
          <w:sz w:val="20"/>
        </w:rPr>
        <w:tab/>
      </w:r>
    </w:p>
    <w:p w14:paraId="0DE70D04" w14:textId="77777777" w:rsidR="0078251B" w:rsidRPr="0078251B" w:rsidRDefault="0078251B" w:rsidP="0078251B">
      <w:pPr>
        <w:tabs>
          <w:tab w:val="left" w:pos="1728"/>
        </w:tabs>
        <w:spacing w:after="200" w:line="276" w:lineRule="auto"/>
        <w:rPr>
          <w:rFonts w:ascii="Verdana" w:eastAsia="Calibri" w:hAnsi="Verdana" w:cs="Times New Roman"/>
          <w:sz w:val="20"/>
        </w:rPr>
      </w:pPr>
      <w:r w:rsidRPr="0078251B">
        <w:rPr>
          <w:rFonts w:ascii="Verdana" w:eastAsia="Calibri" w:hAnsi="Verdana" w:cs="Times New Roman"/>
          <w:sz w:val="20"/>
        </w:rPr>
        <w:tab/>
      </w:r>
    </w:p>
    <w:p w14:paraId="73EB192F" w14:textId="77777777" w:rsidR="0078251B" w:rsidRPr="0078251B" w:rsidRDefault="0078251B" w:rsidP="0078251B">
      <w:pPr>
        <w:tabs>
          <w:tab w:val="left" w:pos="1728"/>
        </w:tabs>
        <w:spacing w:after="200" w:line="276" w:lineRule="auto"/>
        <w:rPr>
          <w:rFonts w:ascii="Verdana" w:eastAsia="Calibri" w:hAnsi="Verdana" w:cs="Times New Roman"/>
          <w:sz w:val="20"/>
        </w:rPr>
      </w:pPr>
    </w:p>
    <w:p w14:paraId="1D320BE6" w14:textId="77777777" w:rsidR="0078251B" w:rsidRPr="0078251B" w:rsidRDefault="0078251B" w:rsidP="0078251B">
      <w:pPr>
        <w:tabs>
          <w:tab w:val="left" w:pos="1728"/>
        </w:tabs>
        <w:spacing w:after="200" w:line="276" w:lineRule="auto"/>
        <w:rPr>
          <w:rFonts w:ascii="Verdana" w:eastAsia="Calibri" w:hAnsi="Verdana" w:cs="Times New Roman"/>
          <w:sz w:val="20"/>
        </w:rPr>
      </w:pPr>
    </w:p>
    <w:p w14:paraId="23FF38B8" w14:textId="77777777" w:rsidR="0078251B" w:rsidRPr="0078251B" w:rsidRDefault="0078251B" w:rsidP="0078251B">
      <w:pPr>
        <w:tabs>
          <w:tab w:val="left" w:pos="1728"/>
        </w:tabs>
        <w:spacing w:after="200" w:line="276" w:lineRule="auto"/>
        <w:jc w:val="center"/>
        <w:rPr>
          <w:rFonts w:ascii="Verdana" w:eastAsia="Calibri" w:hAnsi="Verdana" w:cs="Times New Roman"/>
          <w:sz w:val="20"/>
        </w:rPr>
      </w:pPr>
    </w:p>
    <w:p w14:paraId="112FAD3C" w14:textId="77777777" w:rsidR="0078251B" w:rsidRPr="0078251B" w:rsidRDefault="0078251B" w:rsidP="0078251B">
      <w:pPr>
        <w:tabs>
          <w:tab w:val="left" w:pos="1728"/>
        </w:tabs>
        <w:spacing w:after="200" w:line="276" w:lineRule="auto"/>
        <w:jc w:val="center"/>
        <w:rPr>
          <w:rFonts w:ascii="Verdana" w:eastAsia="Calibri" w:hAnsi="Verdana" w:cs="Times New Roman"/>
          <w:sz w:val="20"/>
        </w:rPr>
      </w:pPr>
    </w:p>
    <w:p w14:paraId="6D1587B9" w14:textId="77777777" w:rsidR="0078251B" w:rsidRPr="0078251B" w:rsidRDefault="0078251B" w:rsidP="0078251B">
      <w:pPr>
        <w:tabs>
          <w:tab w:val="left" w:pos="1728"/>
        </w:tabs>
        <w:spacing w:after="200" w:line="276" w:lineRule="auto"/>
        <w:jc w:val="center"/>
        <w:rPr>
          <w:rFonts w:ascii="Verdana" w:eastAsia="Calibri" w:hAnsi="Verdana" w:cs="Times New Roman"/>
          <w:sz w:val="20"/>
        </w:rPr>
      </w:pPr>
    </w:p>
    <w:p w14:paraId="6E04B57F" w14:textId="77777777" w:rsidR="0078251B" w:rsidRPr="0078251B" w:rsidRDefault="0078251B" w:rsidP="0078251B">
      <w:pPr>
        <w:tabs>
          <w:tab w:val="left" w:pos="1728"/>
        </w:tabs>
        <w:spacing w:after="200" w:line="276" w:lineRule="auto"/>
        <w:jc w:val="center"/>
        <w:rPr>
          <w:rFonts w:ascii="Verdana" w:eastAsia="Calibri" w:hAnsi="Verdana" w:cs="Times New Roman"/>
          <w:sz w:val="20"/>
        </w:rPr>
      </w:pPr>
      <w:r w:rsidRPr="0078251B">
        <w:rPr>
          <w:rFonts w:ascii="Verdana" w:eastAsia="Calibri" w:hAnsi="Verdana" w:cs="Times New Roman"/>
          <w:sz w:val="20"/>
        </w:rPr>
        <w:t>Czerwiec 2016</w:t>
      </w:r>
    </w:p>
    <w:p w14:paraId="45B3BB8D" w14:textId="77777777" w:rsidR="0078251B" w:rsidRPr="0078251B" w:rsidRDefault="0078251B" w:rsidP="0078251B">
      <w:pPr>
        <w:tabs>
          <w:tab w:val="left" w:pos="1728"/>
        </w:tabs>
        <w:spacing w:after="200" w:line="276" w:lineRule="auto"/>
        <w:rPr>
          <w:rFonts w:ascii="Verdana" w:eastAsia="Calibri" w:hAnsi="Verdana" w:cs="Times New Roman"/>
          <w:sz w:val="20"/>
        </w:rPr>
      </w:pPr>
    </w:p>
    <w:p w14:paraId="1B2EF827" w14:textId="77777777" w:rsidR="0078251B" w:rsidRPr="0078251B" w:rsidRDefault="0078251B" w:rsidP="0078251B">
      <w:pPr>
        <w:tabs>
          <w:tab w:val="left" w:pos="1728"/>
        </w:tabs>
        <w:spacing w:after="200" w:line="276" w:lineRule="auto"/>
        <w:rPr>
          <w:rFonts w:ascii="Verdana" w:eastAsia="Calibri" w:hAnsi="Verdana" w:cs="Times New Roman"/>
          <w:sz w:val="20"/>
        </w:rPr>
      </w:pPr>
    </w:p>
    <w:p w14:paraId="1C2F341C" w14:textId="77777777" w:rsidR="0078251B" w:rsidRPr="0078251B" w:rsidRDefault="0078251B" w:rsidP="0078251B">
      <w:pPr>
        <w:spacing w:after="120" w:line="240" w:lineRule="auto"/>
        <w:ind w:left="567"/>
        <w:outlineLvl w:val="0"/>
        <w:rPr>
          <w:rFonts w:ascii="Verdana" w:eastAsia="Calibri" w:hAnsi="Verdana" w:cs="Tahoma"/>
          <w:b/>
          <w:color w:val="4F81BD"/>
          <w:sz w:val="28"/>
          <w:szCs w:val="32"/>
          <w:u w:val="single"/>
        </w:rPr>
      </w:pPr>
      <w:bookmarkStart w:id="1" w:name="_Toc316933878"/>
      <w:r w:rsidRPr="0078251B">
        <w:rPr>
          <w:rFonts w:ascii="Verdana" w:eastAsia="Calibri" w:hAnsi="Verdana" w:cs="Tahoma"/>
          <w:b/>
          <w:color w:val="4F81BD"/>
          <w:sz w:val="28"/>
          <w:szCs w:val="32"/>
          <w:u w:val="single"/>
        </w:rPr>
        <w:t>Spotkanie informacyjno-warsztatowe w Urzędzie Miasta Ustka</w:t>
      </w:r>
    </w:p>
    <w:p w14:paraId="59EEDF00" w14:textId="254753BD" w:rsidR="0078251B" w:rsidRPr="0078251B" w:rsidRDefault="0078251B" w:rsidP="00A67F94">
      <w:pPr>
        <w:pStyle w:val="Akapitzlist"/>
        <w:numPr>
          <w:ilvl w:val="0"/>
          <w:numId w:val="37"/>
        </w:numPr>
        <w:spacing w:after="120" w:line="240" w:lineRule="auto"/>
        <w:jc w:val="both"/>
        <w:outlineLvl w:val="0"/>
        <w:rPr>
          <w:rFonts w:ascii="Verdana" w:eastAsia="Calibri" w:hAnsi="Verdana" w:cs="Tahoma"/>
          <w:b/>
          <w:color w:val="4F81BD"/>
          <w:sz w:val="24"/>
        </w:rPr>
      </w:pPr>
      <w:r w:rsidRPr="0078251B">
        <w:rPr>
          <w:rFonts w:ascii="Verdana" w:eastAsia="Calibri" w:hAnsi="Verdana" w:cs="Tahoma"/>
          <w:b/>
          <w:color w:val="4F81BD"/>
          <w:sz w:val="24"/>
        </w:rPr>
        <w:t xml:space="preserve">Informacje o spotkaniu </w:t>
      </w:r>
      <w:bookmarkEnd w:id="1"/>
    </w:p>
    <w:p w14:paraId="3BEDF21F" w14:textId="77777777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jc w:val="both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Termin:</w:t>
      </w:r>
      <w:r w:rsidRPr="0078251B">
        <w:rPr>
          <w:rFonts w:ascii="Verdana" w:eastAsia="Calibri" w:hAnsi="Verdana" w:cs="Tahoma"/>
          <w:color w:val="0D0D0D"/>
          <w:sz w:val="20"/>
        </w:rPr>
        <w:t xml:space="preserve"> </w:t>
      </w:r>
      <w:r w:rsidRPr="0078251B">
        <w:rPr>
          <w:rFonts w:ascii="Verdana" w:eastAsia="Calibri" w:hAnsi="Verdana" w:cs="Times New Roman"/>
          <w:bCs/>
          <w:color w:val="000000"/>
          <w:sz w:val="20"/>
          <w:lang w:eastAsia="pl-PL"/>
        </w:rPr>
        <w:t>2 czerwca 2016 r. w godz. 12.00-14.00</w:t>
      </w:r>
    </w:p>
    <w:p w14:paraId="326E510D" w14:textId="77777777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jc w:val="both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Miejsce:</w:t>
      </w:r>
      <w:r w:rsidRPr="0078251B">
        <w:rPr>
          <w:rFonts w:ascii="Verdana" w:eastAsia="Calibri" w:hAnsi="Verdana" w:cs="Tahoma"/>
          <w:color w:val="4F81BD"/>
          <w:sz w:val="20"/>
        </w:rPr>
        <w:t xml:space="preserve"> </w:t>
      </w:r>
      <w:r w:rsidRPr="0078251B">
        <w:rPr>
          <w:rFonts w:ascii="Verdana" w:eastAsia="Calibri" w:hAnsi="Verdana" w:cs="Times New Roman"/>
          <w:color w:val="000000"/>
          <w:sz w:val="20"/>
          <w:szCs w:val="20"/>
          <w:lang w:eastAsia="pl-PL"/>
        </w:rPr>
        <w:t>Urząd Miasta Ustka, sala 101</w:t>
      </w:r>
    </w:p>
    <w:p w14:paraId="4D2825A1" w14:textId="42291B7C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jc w:val="both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Uczestnicy:</w:t>
      </w:r>
      <w:r w:rsidRPr="0078251B">
        <w:rPr>
          <w:rFonts w:ascii="Verdana" w:eastAsia="Calibri" w:hAnsi="Verdana" w:cs="Tahoma"/>
          <w:color w:val="4F81BD"/>
          <w:sz w:val="20"/>
        </w:rPr>
        <w:t xml:space="preserve"> </w:t>
      </w:r>
      <w:r w:rsidRPr="0078251B">
        <w:rPr>
          <w:rFonts w:ascii="Verdana" w:eastAsia="Calibri" w:hAnsi="Verdana" w:cs="Tahoma"/>
          <w:color w:val="000000" w:themeColor="text1"/>
          <w:sz w:val="20"/>
        </w:rPr>
        <w:t>W spotkaniu wzięły udział 24 osoby. Byli to p</w:t>
      </w:r>
      <w:r w:rsidRPr="0078251B">
        <w:rPr>
          <w:rFonts w:ascii="Verdana" w:eastAsia="Calibri" w:hAnsi="Verdana" w:cs="Times New Roman"/>
          <w:color w:val="000000" w:themeColor="text1"/>
          <w:sz w:val="20"/>
          <w:szCs w:val="20"/>
          <w:lang w:eastAsia="pl-PL"/>
        </w:rPr>
        <w:t xml:space="preserve">rzedstawiciele Urzędu </w:t>
      </w:r>
      <w:r w:rsidRPr="0041147E">
        <w:rPr>
          <w:rFonts w:ascii="Verdana" w:eastAsia="Calibri" w:hAnsi="Verdana" w:cs="Times New Roman"/>
          <w:color w:val="000000" w:themeColor="text1"/>
          <w:sz w:val="20"/>
          <w:szCs w:val="20"/>
          <w:lang w:eastAsia="pl-PL"/>
        </w:rPr>
        <w:t>Miasta</w:t>
      </w:r>
      <w:r w:rsidR="00F62C9B" w:rsidRPr="0041147E">
        <w:rPr>
          <w:rFonts w:ascii="Verdana" w:eastAsia="Calibri" w:hAnsi="Verdana" w:cs="Times New Roman"/>
          <w:color w:val="000000" w:themeColor="text1"/>
          <w:sz w:val="20"/>
          <w:szCs w:val="20"/>
          <w:lang w:eastAsia="pl-PL"/>
        </w:rPr>
        <w:t xml:space="preserve"> Ustka</w:t>
      </w:r>
      <w:r w:rsidRPr="0078251B">
        <w:rPr>
          <w:rFonts w:ascii="Verdana" w:eastAsia="Calibri" w:hAnsi="Verdana" w:cs="Times New Roman"/>
          <w:color w:val="000000" w:themeColor="text1"/>
          <w:sz w:val="20"/>
          <w:szCs w:val="20"/>
          <w:lang w:eastAsia="pl-PL"/>
        </w:rPr>
        <w:t xml:space="preserve"> oraz jednostek organizacyjnych </w:t>
      </w:r>
      <w:r w:rsidRPr="0041147E">
        <w:rPr>
          <w:rFonts w:ascii="Verdana" w:eastAsia="Calibri" w:hAnsi="Verdana" w:cs="Times New Roman"/>
          <w:color w:val="000000" w:themeColor="text1"/>
          <w:sz w:val="20"/>
          <w:szCs w:val="20"/>
          <w:lang w:eastAsia="pl-PL"/>
        </w:rPr>
        <w:t>Urzędu</w:t>
      </w:r>
      <w:r w:rsidR="00F62C9B" w:rsidRPr="0041147E">
        <w:rPr>
          <w:rFonts w:ascii="Verdana" w:eastAsia="Calibri" w:hAnsi="Verdana" w:cs="Times New Roman"/>
          <w:color w:val="000000" w:themeColor="text1"/>
          <w:sz w:val="20"/>
          <w:szCs w:val="20"/>
          <w:lang w:eastAsia="pl-PL"/>
        </w:rPr>
        <w:t xml:space="preserve"> Miasta Ustka</w:t>
      </w:r>
      <w:r w:rsidR="00F62C9B" w:rsidRPr="00F62C9B">
        <w:rPr>
          <w:rFonts w:ascii="Verdana" w:eastAsia="Calibri" w:hAnsi="Verdana" w:cs="Times New Roman"/>
          <w:color w:val="000000" w:themeColor="text1"/>
          <w:sz w:val="20"/>
          <w:szCs w:val="20"/>
          <w:lang w:eastAsia="pl-PL"/>
        </w:rPr>
        <w:t>,</w:t>
      </w:r>
      <w:r w:rsidR="0041147E">
        <w:rPr>
          <w:rFonts w:ascii="Verdana" w:eastAsia="Calibri" w:hAnsi="Verdana" w:cs="Times New Roman"/>
          <w:color w:val="000000" w:themeColor="text1"/>
          <w:sz w:val="20"/>
          <w:szCs w:val="20"/>
          <w:lang w:eastAsia="pl-PL"/>
        </w:rPr>
        <w:t xml:space="preserve"> </w:t>
      </w:r>
      <w:r w:rsidRPr="0041147E">
        <w:rPr>
          <w:rFonts w:ascii="Verdana" w:eastAsia="Calibri" w:hAnsi="Verdana" w:cs="Times New Roman"/>
          <w:color w:val="000000" w:themeColor="text1"/>
          <w:sz w:val="20"/>
          <w:szCs w:val="20"/>
          <w:lang w:eastAsia="pl-PL"/>
        </w:rPr>
        <w:t xml:space="preserve">spółek </w:t>
      </w:r>
      <w:r w:rsidR="00F62C9B" w:rsidRPr="0041147E">
        <w:rPr>
          <w:rFonts w:ascii="Verdana" w:eastAsia="Calibri" w:hAnsi="Verdana" w:cs="Times New Roman"/>
          <w:color w:val="000000" w:themeColor="text1"/>
          <w:sz w:val="20"/>
          <w:szCs w:val="20"/>
          <w:lang w:eastAsia="pl-PL"/>
        </w:rPr>
        <w:t>miejskich</w:t>
      </w:r>
      <w:r w:rsidRPr="0041147E">
        <w:rPr>
          <w:rFonts w:ascii="Verdana" w:eastAsia="Calibri" w:hAnsi="Verdana" w:cs="Times New Roman"/>
          <w:color w:val="000000" w:themeColor="text1"/>
          <w:sz w:val="20"/>
          <w:szCs w:val="20"/>
          <w:lang w:eastAsia="pl-PL"/>
        </w:rPr>
        <w:t>, policji</w:t>
      </w:r>
      <w:r w:rsidRPr="0078251B">
        <w:rPr>
          <w:rFonts w:ascii="Verdana" w:eastAsia="Calibri" w:hAnsi="Verdana" w:cs="Times New Roman"/>
          <w:color w:val="000000" w:themeColor="text1"/>
          <w:sz w:val="20"/>
          <w:szCs w:val="20"/>
          <w:lang w:eastAsia="pl-PL"/>
        </w:rPr>
        <w:t>, przedstawiciele oświaty,</w:t>
      </w:r>
      <w:r w:rsidRPr="0078251B">
        <w:rPr>
          <w:rFonts w:ascii="Verdana" w:eastAsia="Calibri" w:hAnsi="Verdana" w:cs="Times New Roman"/>
          <w:color w:val="000000"/>
          <w:sz w:val="20"/>
          <w:szCs w:val="20"/>
          <w:lang w:eastAsia="pl-PL"/>
        </w:rPr>
        <w:t xml:space="preserve"> zarządcy nieruchomości</w:t>
      </w:r>
      <w:r>
        <w:rPr>
          <w:rFonts w:ascii="Verdana" w:eastAsia="Calibri" w:hAnsi="Verdana" w:cs="Times New Roman"/>
          <w:color w:val="000000"/>
          <w:sz w:val="20"/>
          <w:szCs w:val="20"/>
          <w:lang w:eastAsia="pl-PL"/>
        </w:rPr>
        <w:t>.</w:t>
      </w:r>
    </w:p>
    <w:p w14:paraId="18387D63" w14:textId="77777777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jc w:val="both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Moderatorzy:</w:t>
      </w:r>
      <w:r w:rsidRPr="0078251B">
        <w:rPr>
          <w:rFonts w:ascii="Verdana" w:eastAsia="Calibri" w:hAnsi="Verdana" w:cs="Tahoma"/>
          <w:color w:val="4F81BD"/>
          <w:sz w:val="20"/>
        </w:rPr>
        <w:t xml:space="preserve"> </w:t>
      </w:r>
      <w:r w:rsidRPr="0078251B">
        <w:rPr>
          <w:rFonts w:ascii="Verdana" w:eastAsia="Calibri" w:hAnsi="Verdana" w:cs="Tahoma"/>
          <w:color w:val="0D0D0D"/>
          <w:sz w:val="20"/>
        </w:rPr>
        <w:t xml:space="preserve">Michał Kazem-Bek, Robert Loba. </w:t>
      </w:r>
    </w:p>
    <w:p w14:paraId="4A2F0805" w14:textId="77777777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jc w:val="both"/>
        <w:rPr>
          <w:rFonts w:ascii="Verdana" w:eastAsia="Calibri" w:hAnsi="Verdana" w:cs="Tahoma"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Przebieg spotkania:</w:t>
      </w:r>
    </w:p>
    <w:p w14:paraId="0953857B" w14:textId="77777777" w:rsidR="0078251B" w:rsidRPr="0078251B" w:rsidRDefault="0078251B" w:rsidP="0078251B">
      <w:pPr>
        <w:spacing w:after="200" w:line="276" w:lineRule="auto"/>
        <w:jc w:val="both"/>
        <w:rPr>
          <w:rFonts w:ascii="Verdana" w:eastAsia="Calibri" w:hAnsi="Verdana" w:cs="Times New Roman"/>
          <w:sz w:val="20"/>
        </w:rPr>
      </w:pPr>
      <w:r w:rsidRPr="0078251B">
        <w:rPr>
          <w:rFonts w:ascii="Verdana" w:eastAsia="Calibri" w:hAnsi="Verdana" w:cs="Times New Roman"/>
          <w:sz w:val="20"/>
        </w:rPr>
        <w:t xml:space="preserve">Podczas spotkań jego uczestnikom zostały zaprezentowane etapy realizacji projektu, sposób prowadzenia konsultacji społecznych, a następnie przedstawiono główne informacje związane z prowadzeniem procesu rewitalizacji. W dalszej części spotkania uczestnikom zostały zaprezentowane obszary przeznaczone do rewitalizacji – jednostki „e” i „j”. Celem spotkania była pogłębiona ich charakterystyka na podstawie przeprowadzonej delimitacji. </w:t>
      </w:r>
      <w:r w:rsidRPr="0078251B">
        <w:rPr>
          <w:rFonts w:ascii="Verdana" w:eastAsia="Calibri" w:hAnsi="Verdana" w:cs="Tahoma"/>
          <w:color w:val="0D0D0D"/>
          <w:sz w:val="20"/>
        </w:rPr>
        <w:t xml:space="preserve">W tym celu uczestnicy podzieleni na grupy, wypracowywali główne </w:t>
      </w:r>
      <w:r w:rsidRPr="0078251B">
        <w:rPr>
          <w:rFonts w:ascii="Verdana" w:eastAsia="Calibri" w:hAnsi="Verdana" w:cs="Tahoma"/>
          <w:color w:val="000000" w:themeColor="text1"/>
          <w:sz w:val="20"/>
        </w:rPr>
        <w:t>problemy</w:t>
      </w:r>
      <w:r w:rsidRPr="0078251B">
        <w:rPr>
          <w:rFonts w:ascii="Verdana" w:eastAsia="Calibri" w:hAnsi="Verdana" w:cs="Tahoma"/>
          <w:color w:val="0D0D0D"/>
          <w:sz w:val="20"/>
        </w:rPr>
        <w:t xml:space="preserve"> oraz mocne strony i potencjały w podziale na następujące sfery:</w:t>
      </w:r>
    </w:p>
    <w:p w14:paraId="6434751B" w14:textId="77777777" w:rsidR="0078251B" w:rsidRPr="0078251B" w:rsidRDefault="0078251B" w:rsidP="00A67F94">
      <w:pPr>
        <w:numPr>
          <w:ilvl w:val="0"/>
          <w:numId w:val="5"/>
        </w:numPr>
        <w:spacing w:after="120" w:line="240" w:lineRule="auto"/>
        <w:contextualSpacing/>
        <w:jc w:val="both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ahoma"/>
          <w:color w:val="0D0D0D"/>
          <w:sz w:val="20"/>
        </w:rPr>
        <w:t>społeczną,</w:t>
      </w:r>
    </w:p>
    <w:p w14:paraId="4B7D7A34" w14:textId="77777777" w:rsidR="0078251B" w:rsidRPr="0078251B" w:rsidRDefault="0078251B" w:rsidP="00A67F94">
      <w:pPr>
        <w:numPr>
          <w:ilvl w:val="0"/>
          <w:numId w:val="5"/>
        </w:numPr>
        <w:spacing w:after="120" w:line="240" w:lineRule="auto"/>
        <w:contextualSpacing/>
        <w:jc w:val="both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ahoma"/>
          <w:color w:val="0D0D0D"/>
          <w:sz w:val="20"/>
        </w:rPr>
        <w:t>zasobów i potencjałów,</w:t>
      </w:r>
    </w:p>
    <w:p w14:paraId="27C5FE39" w14:textId="77777777" w:rsidR="0078251B" w:rsidRPr="0078251B" w:rsidRDefault="0078251B" w:rsidP="00A67F94">
      <w:pPr>
        <w:numPr>
          <w:ilvl w:val="0"/>
          <w:numId w:val="5"/>
        </w:numPr>
        <w:spacing w:after="120" w:line="240" w:lineRule="auto"/>
        <w:contextualSpacing/>
        <w:jc w:val="both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ahoma"/>
          <w:color w:val="0D0D0D"/>
          <w:sz w:val="20"/>
        </w:rPr>
        <w:t>gospodarczą i rynku pracy.</w:t>
      </w:r>
    </w:p>
    <w:p w14:paraId="71B6A8AC" w14:textId="77777777" w:rsidR="0078251B" w:rsidRPr="0078251B" w:rsidRDefault="0078251B" w:rsidP="0078251B">
      <w:pPr>
        <w:spacing w:after="120" w:line="240" w:lineRule="auto"/>
        <w:jc w:val="both"/>
        <w:rPr>
          <w:rFonts w:ascii="Verdana" w:eastAsia="Calibri" w:hAnsi="Verdana" w:cs="Tahoma"/>
          <w:sz w:val="20"/>
        </w:rPr>
      </w:pPr>
    </w:p>
    <w:p w14:paraId="0771B1C5" w14:textId="77777777" w:rsidR="0078251B" w:rsidRPr="0078251B" w:rsidRDefault="0078251B" w:rsidP="00A67F94">
      <w:pPr>
        <w:pStyle w:val="Akapitzlist"/>
        <w:numPr>
          <w:ilvl w:val="0"/>
          <w:numId w:val="37"/>
        </w:numPr>
        <w:spacing w:after="120" w:line="240" w:lineRule="auto"/>
        <w:jc w:val="both"/>
        <w:outlineLvl w:val="0"/>
        <w:rPr>
          <w:rFonts w:ascii="Verdana" w:eastAsia="Calibri" w:hAnsi="Verdana" w:cs="Tahoma"/>
          <w:b/>
          <w:color w:val="4F81BD"/>
          <w:sz w:val="24"/>
        </w:rPr>
      </w:pPr>
      <w:r w:rsidRPr="0078251B">
        <w:rPr>
          <w:rFonts w:ascii="Verdana" w:eastAsia="Calibri" w:hAnsi="Verdana" w:cs="Tahoma"/>
          <w:b/>
          <w:color w:val="4F81BD"/>
          <w:sz w:val="24"/>
        </w:rPr>
        <w:t>Identyfikacja problemów na obszarze w poszczególnych sferach</w:t>
      </w:r>
    </w:p>
    <w:p w14:paraId="2FBD799B" w14:textId="77777777" w:rsidR="0078251B" w:rsidRPr="0078251B" w:rsidRDefault="0078251B" w:rsidP="0078251B">
      <w:pPr>
        <w:spacing w:after="200" w:line="276" w:lineRule="auto"/>
        <w:jc w:val="both"/>
        <w:rPr>
          <w:rFonts w:ascii="Verdana" w:eastAsia="Calibri" w:hAnsi="Verdana" w:cs="Times New Roman"/>
          <w:b/>
          <w:bCs/>
          <w:i/>
          <w:iCs/>
          <w:color w:val="4F81BD"/>
        </w:rPr>
      </w:pPr>
      <w:r w:rsidRPr="0078251B">
        <w:rPr>
          <w:rFonts w:ascii="Verdana" w:eastAsia="Calibri" w:hAnsi="Verdana" w:cs="Times New Roman"/>
          <w:b/>
          <w:bCs/>
          <w:i/>
          <w:iCs/>
          <w:color w:val="4F81BD"/>
        </w:rPr>
        <w:t>Jednostka „j”</w:t>
      </w:r>
    </w:p>
    <w:p w14:paraId="12EEFB24" w14:textId="77777777" w:rsidR="0078251B" w:rsidRPr="0078251B" w:rsidRDefault="0078251B" w:rsidP="00A67F94">
      <w:pPr>
        <w:numPr>
          <w:ilvl w:val="0"/>
          <w:numId w:val="8"/>
        </w:numPr>
        <w:spacing w:after="120" w:line="240" w:lineRule="auto"/>
        <w:ind w:left="426" w:firstLine="0"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 xml:space="preserve">Problemy w sferze społecznej </w:t>
      </w:r>
    </w:p>
    <w:p w14:paraId="752540A8" w14:textId="3383F661" w:rsidR="0078251B" w:rsidRPr="0078251B" w:rsidRDefault="0078251B" w:rsidP="00A67F94">
      <w:pPr>
        <w:numPr>
          <w:ilvl w:val="0"/>
          <w:numId w:val="16"/>
        </w:numPr>
        <w:spacing w:before="100" w:beforeAutospacing="1" w:after="100" w:afterAutospacing="1" w:line="276" w:lineRule="auto"/>
        <w:contextualSpacing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kompleksowej </w:t>
      </w:r>
      <w:r w:rsidR="0041147E">
        <w:rPr>
          <w:rFonts w:ascii="Verdana" w:eastAsia="Times New Roman" w:hAnsi="Verdana" w:cs="Times New Roman"/>
          <w:sz w:val="20"/>
          <w:lang w:eastAsia="pl-PL"/>
        </w:rPr>
        <w:t>oferty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 usług skierowanych do osób niepełnosprawnych, długotrwale chorych</w:t>
      </w:r>
    </w:p>
    <w:p w14:paraId="312E7028" w14:textId="77777777" w:rsidR="0078251B" w:rsidRPr="0078251B" w:rsidRDefault="0078251B" w:rsidP="00A67F94">
      <w:pPr>
        <w:numPr>
          <w:ilvl w:val="0"/>
          <w:numId w:val="16"/>
        </w:numPr>
        <w:spacing w:before="100" w:beforeAutospacing="1" w:after="100" w:afterAutospacing="1" w:line="276" w:lineRule="auto"/>
        <w:contextualSpacing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Niski poziom aktywności społecznej w zakresie sportu, rekreacji, aktywnego wypoczynku </w:t>
      </w:r>
    </w:p>
    <w:p w14:paraId="5D91836C" w14:textId="3D2B7534" w:rsidR="0078251B" w:rsidRPr="0078251B" w:rsidRDefault="0078251B" w:rsidP="00A67F94">
      <w:pPr>
        <w:numPr>
          <w:ilvl w:val="0"/>
          <w:numId w:val="1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Brak możliwości zagospodarowania czasu wolnego dla rodzin</w:t>
      </w:r>
      <w:r w:rsidR="0041147E">
        <w:rPr>
          <w:rFonts w:ascii="Verdana" w:eastAsia="Times New Roman" w:hAnsi="Verdana" w:cs="Times New Roman"/>
          <w:sz w:val="20"/>
          <w:lang w:eastAsia="pl-PL"/>
        </w:rPr>
        <w:t>, w szczególności z problemami opiekuńczo-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wychowawczymi dotykającymi dzieci zagrożone lub trafiające do pieczy zastępczej </w:t>
      </w:r>
    </w:p>
    <w:p w14:paraId="326BBEB8" w14:textId="77777777" w:rsidR="0078251B" w:rsidRPr="0078251B" w:rsidRDefault="0078251B" w:rsidP="00A67F94">
      <w:pPr>
        <w:numPr>
          <w:ilvl w:val="0"/>
          <w:numId w:val="1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Duży odsetek osób w wieku poprodukcyjnym – problem starzejącego się społeczeństwa</w:t>
      </w:r>
    </w:p>
    <w:p w14:paraId="6A8075AD" w14:textId="77777777" w:rsidR="0078251B" w:rsidRPr="00840D03" w:rsidRDefault="0078251B" w:rsidP="00840D03">
      <w:pPr>
        <w:numPr>
          <w:ilvl w:val="0"/>
          <w:numId w:val="16"/>
        </w:numPr>
        <w:spacing w:before="100" w:beforeAutospacing="1" w:after="120" w:afterAutospacing="1" w:line="276" w:lineRule="auto"/>
        <w:jc w:val="both"/>
        <w:rPr>
          <w:rFonts w:ascii="Verdana" w:eastAsia="Times New Roman" w:hAnsi="Verdana" w:cs="Tahoma"/>
          <w:b/>
          <w:color w:val="4F81BD"/>
          <w:sz w:val="20"/>
          <w:szCs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kompleksowych usług społecznych odpowiadających potrzebom starzejącego się </w:t>
      </w:r>
      <w:r w:rsidRPr="00840D03">
        <w:rPr>
          <w:rFonts w:ascii="Verdana" w:eastAsia="Times New Roman" w:hAnsi="Verdana" w:cs="Times New Roman"/>
          <w:sz w:val="20"/>
          <w:szCs w:val="20"/>
          <w:lang w:eastAsia="pl-PL"/>
        </w:rPr>
        <w:t xml:space="preserve">społeczeństwa </w:t>
      </w:r>
    </w:p>
    <w:p w14:paraId="5D2F7012" w14:textId="77777777" w:rsidR="0078251B" w:rsidRPr="00840D03" w:rsidRDefault="0078251B" w:rsidP="00840D03">
      <w:pPr>
        <w:numPr>
          <w:ilvl w:val="0"/>
          <w:numId w:val="1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840D03">
        <w:rPr>
          <w:rFonts w:ascii="Verdana" w:eastAsia="Times New Roman" w:hAnsi="Verdana" w:cs="Times New Roman"/>
          <w:sz w:val="20"/>
          <w:szCs w:val="20"/>
          <w:lang w:eastAsia="pl-PL"/>
        </w:rPr>
        <w:t xml:space="preserve">Niski poziom aktywności sportowo-rekreacyjnej u wszystkich grup mieszkańców (brak oferty infrastrukturalnej) </w:t>
      </w:r>
    </w:p>
    <w:p w14:paraId="5FD7FF54" w14:textId="6A0482A7" w:rsidR="0078251B" w:rsidRDefault="0041147E" w:rsidP="00840D03">
      <w:pPr>
        <w:numPr>
          <w:ilvl w:val="0"/>
          <w:numId w:val="1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sz w:val="20"/>
          <w:szCs w:val="20"/>
          <w:lang w:eastAsia="pl-PL"/>
        </w:rPr>
        <w:t xml:space="preserve">Niewystarczający stopień uwzględniana uwag zgłaszanych przez mieszkańców </w:t>
      </w:r>
    </w:p>
    <w:p w14:paraId="20574B4E" w14:textId="77777777" w:rsidR="00AC544B" w:rsidRDefault="00B23583" w:rsidP="0041147E">
      <w:pPr>
        <w:numPr>
          <w:ilvl w:val="0"/>
          <w:numId w:val="1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41147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Niewystarczający stopień informowania mieszkańców nt. aktualności życia miasta (brak punktów i tablic informacyjnych w okolicy ulic Darłowskiej i Wiejskie) </w:t>
      </w:r>
    </w:p>
    <w:p w14:paraId="35302C07" w14:textId="77777777" w:rsidR="00AC544B" w:rsidRPr="0041147E" w:rsidRDefault="00B23583" w:rsidP="0041147E">
      <w:pPr>
        <w:numPr>
          <w:ilvl w:val="0"/>
          <w:numId w:val="1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41147E">
        <w:rPr>
          <w:rFonts w:ascii="Verdana" w:eastAsia="Times New Roman" w:hAnsi="Verdana" w:cs="Times New Roman"/>
          <w:sz w:val="20"/>
          <w:szCs w:val="20"/>
          <w:lang w:eastAsia="pl-PL"/>
        </w:rPr>
        <w:t>„Gettoizacja” osiedli socjalnych, pogłębianie poczucia wykluczenia społecznego osób w trudnej sytuacji życiowej</w:t>
      </w:r>
    </w:p>
    <w:p w14:paraId="7C6B1946" w14:textId="77777777" w:rsidR="0078251B" w:rsidRPr="0078251B" w:rsidRDefault="0078251B" w:rsidP="00A67F94">
      <w:pPr>
        <w:numPr>
          <w:ilvl w:val="0"/>
          <w:numId w:val="9"/>
        </w:numPr>
        <w:spacing w:after="120" w:line="240" w:lineRule="auto"/>
        <w:ind w:left="709" w:hanging="283"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Problemy w sferze zasobów i potencjałów</w:t>
      </w:r>
    </w:p>
    <w:p w14:paraId="6D501E4B" w14:textId="77777777" w:rsidR="0041147E" w:rsidRDefault="0041147E" w:rsidP="00A67F94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41147E">
        <w:rPr>
          <w:rFonts w:ascii="Verdana" w:eastAsia="Times New Roman" w:hAnsi="Verdana" w:cs="Times New Roman"/>
          <w:sz w:val="20"/>
          <w:lang w:eastAsia="pl-PL"/>
        </w:rPr>
        <w:t>Niewystarczający stopień wyposażenia tere</w:t>
      </w:r>
      <w:r>
        <w:rPr>
          <w:rFonts w:ascii="Verdana" w:eastAsia="Times New Roman" w:hAnsi="Verdana" w:cs="Times New Roman"/>
          <w:sz w:val="20"/>
          <w:lang w:eastAsia="pl-PL"/>
        </w:rPr>
        <w:t>nów w infrastrukturę techniczną:</w:t>
      </w:r>
    </w:p>
    <w:p w14:paraId="41224A78" w14:textId="77777777" w:rsidR="0041147E" w:rsidRPr="0041147E" w:rsidRDefault="0078251B" w:rsidP="0041147E">
      <w:pPr>
        <w:numPr>
          <w:ilvl w:val="0"/>
          <w:numId w:val="41"/>
        </w:numPr>
        <w:spacing w:before="100" w:beforeAutospacing="1" w:after="100" w:afterAutospacing="1" w:line="276" w:lineRule="auto"/>
        <w:ind w:left="1418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41147E">
        <w:rPr>
          <w:rFonts w:ascii="Verdana" w:eastAsia="Times New Roman" w:hAnsi="Verdana" w:cs="Times New Roman"/>
          <w:sz w:val="20"/>
          <w:lang w:eastAsia="pl-PL"/>
        </w:rPr>
        <w:lastRenderedPageBreak/>
        <w:t>brak podstawowej infrastruktury te</w:t>
      </w:r>
      <w:r w:rsidR="0041147E" w:rsidRPr="0041147E">
        <w:rPr>
          <w:rFonts w:ascii="Verdana" w:eastAsia="Times New Roman" w:hAnsi="Verdana" w:cs="Times New Roman"/>
          <w:sz w:val="20"/>
          <w:lang w:eastAsia="pl-PL"/>
        </w:rPr>
        <w:t xml:space="preserve">chnicznej np. dróg dojazdowych, </w:t>
      </w:r>
    </w:p>
    <w:p w14:paraId="33B58885" w14:textId="64F742F6" w:rsidR="0078251B" w:rsidRPr="0041147E" w:rsidRDefault="0041147E" w:rsidP="0041147E">
      <w:pPr>
        <w:numPr>
          <w:ilvl w:val="0"/>
          <w:numId w:val="41"/>
        </w:numPr>
        <w:spacing w:before="100" w:beforeAutospacing="1" w:after="100" w:afterAutospacing="1" w:line="276" w:lineRule="auto"/>
        <w:ind w:left="1418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41147E">
        <w:rPr>
          <w:rFonts w:ascii="Verdana" w:eastAsia="Times New Roman" w:hAnsi="Verdana" w:cs="Times New Roman"/>
          <w:sz w:val="20"/>
          <w:lang w:eastAsia="pl-PL"/>
        </w:rPr>
        <w:t>niedobory kanalizacji deszczowej (tereny zalewowe przy Słupi)</w:t>
      </w:r>
      <w:r>
        <w:rPr>
          <w:rFonts w:ascii="Verdana" w:eastAsia="Times New Roman" w:hAnsi="Verdana" w:cs="Times New Roman"/>
          <w:sz w:val="20"/>
          <w:lang w:eastAsia="pl-PL"/>
        </w:rPr>
        <w:t>,</w:t>
      </w:r>
    </w:p>
    <w:p w14:paraId="3F908C4A" w14:textId="6F7B3548" w:rsidR="0041147E" w:rsidRDefault="0041147E" w:rsidP="0041147E">
      <w:pPr>
        <w:numPr>
          <w:ilvl w:val="0"/>
          <w:numId w:val="41"/>
        </w:numPr>
        <w:spacing w:before="100" w:beforeAutospacing="1" w:after="100" w:afterAutospacing="1" w:line="276" w:lineRule="auto"/>
        <w:ind w:left="1418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brak obwodnicy, brak skomunikowania obszaru z rejonem wschodnim i wyjazdem do pracy do Słupska, wąskie gardło – jeden most na rzece</w:t>
      </w:r>
      <w:r>
        <w:rPr>
          <w:rFonts w:ascii="Verdana" w:eastAsia="Times New Roman" w:hAnsi="Verdana" w:cs="Times New Roman"/>
          <w:sz w:val="20"/>
          <w:lang w:eastAsia="pl-PL"/>
        </w:rPr>
        <w:t>,</w:t>
      </w:r>
    </w:p>
    <w:p w14:paraId="2045C9DD" w14:textId="64B805F6" w:rsidR="0041147E" w:rsidRPr="0078251B" w:rsidRDefault="0041147E" w:rsidP="0041147E">
      <w:pPr>
        <w:numPr>
          <w:ilvl w:val="0"/>
          <w:numId w:val="41"/>
        </w:numPr>
        <w:spacing w:after="120" w:line="240" w:lineRule="auto"/>
        <w:ind w:left="1417" w:hanging="357"/>
        <w:jc w:val="both"/>
        <w:rPr>
          <w:rFonts w:ascii="Verdana" w:eastAsia="Times New Roman" w:hAnsi="Verdana" w:cs="Times New Roman"/>
          <w:sz w:val="20"/>
          <w:lang w:eastAsia="pl-PL"/>
        </w:rPr>
      </w:pPr>
      <w:r>
        <w:rPr>
          <w:rFonts w:ascii="Verdana" w:eastAsia="Times New Roman" w:hAnsi="Verdana" w:cs="Times New Roman"/>
          <w:sz w:val="20"/>
          <w:lang w:eastAsia="pl-PL"/>
        </w:rPr>
        <w:t>n</w:t>
      </w:r>
      <w:r w:rsidRPr="0078251B">
        <w:rPr>
          <w:rFonts w:ascii="Verdana" w:eastAsia="Times New Roman" w:hAnsi="Verdana" w:cs="Times New Roman"/>
          <w:sz w:val="20"/>
          <w:lang w:eastAsia="pl-PL"/>
        </w:rPr>
        <w:t>iewystarczający stopień rozbudowy sieci ciepłowniczej</w:t>
      </w:r>
      <w:r>
        <w:rPr>
          <w:rFonts w:ascii="Verdana" w:eastAsia="Times New Roman" w:hAnsi="Verdana" w:cs="Times New Roman"/>
          <w:sz w:val="20"/>
          <w:lang w:eastAsia="pl-PL"/>
        </w:rPr>
        <w:t>.</w:t>
      </w:r>
    </w:p>
    <w:p w14:paraId="70973392" w14:textId="4C87B06D" w:rsidR="0041147E" w:rsidRPr="0078251B" w:rsidRDefault="0041147E" w:rsidP="0041147E">
      <w:pPr>
        <w:numPr>
          <w:ilvl w:val="0"/>
          <w:numId w:val="41"/>
        </w:numPr>
        <w:spacing w:after="120" w:line="240" w:lineRule="auto"/>
        <w:ind w:left="1417" w:hanging="357"/>
        <w:jc w:val="both"/>
        <w:rPr>
          <w:rFonts w:ascii="Verdana" w:eastAsia="Times New Roman" w:hAnsi="Verdana" w:cs="Times New Roman"/>
          <w:sz w:val="20"/>
          <w:lang w:eastAsia="pl-PL"/>
        </w:rPr>
      </w:pPr>
      <w:r>
        <w:rPr>
          <w:rFonts w:ascii="Verdana" w:eastAsia="Times New Roman" w:hAnsi="Verdana" w:cs="Times New Roman"/>
          <w:sz w:val="20"/>
          <w:lang w:eastAsia="pl-PL"/>
        </w:rPr>
        <w:t>b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rak dróg i ścieżek rowerowych </w:t>
      </w:r>
    </w:p>
    <w:p w14:paraId="73A26D42" w14:textId="5E0273A9" w:rsidR="0041147E" w:rsidRPr="0078251B" w:rsidRDefault="0041147E" w:rsidP="0041147E">
      <w:pPr>
        <w:numPr>
          <w:ilvl w:val="0"/>
          <w:numId w:val="41"/>
        </w:numPr>
        <w:spacing w:after="120" w:line="240" w:lineRule="auto"/>
        <w:ind w:left="1417" w:hanging="357"/>
        <w:jc w:val="both"/>
        <w:rPr>
          <w:rFonts w:ascii="Verdana" w:eastAsia="Times New Roman" w:hAnsi="Verdana" w:cs="Times New Roman"/>
          <w:sz w:val="20"/>
          <w:lang w:eastAsia="pl-PL"/>
        </w:rPr>
      </w:pPr>
      <w:r>
        <w:rPr>
          <w:rFonts w:ascii="Verdana" w:eastAsia="Times New Roman" w:hAnsi="Verdana" w:cs="Times New Roman"/>
          <w:sz w:val="20"/>
          <w:lang w:eastAsia="pl-PL"/>
        </w:rPr>
        <w:t>b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rak dróg lokalnych o dobrej nawierzchni  </w:t>
      </w:r>
    </w:p>
    <w:p w14:paraId="666270D4" w14:textId="77777777" w:rsidR="0078251B" w:rsidRPr="0078251B" w:rsidRDefault="0078251B" w:rsidP="0041147E">
      <w:pPr>
        <w:numPr>
          <w:ilvl w:val="0"/>
          <w:numId w:val="19"/>
        </w:numPr>
        <w:spacing w:after="0" w:line="276" w:lineRule="auto"/>
        <w:ind w:left="1077" w:hanging="357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zagospodarowanych, zadbanych obszarów rekreacyjnych </w:t>
      </w:r>
    </w:p>
    <w:p w14:paraId="3252649D" w14:textId="77777777" w:rsidR="0078251B" w:rsidRPr="0078251B" w:rsidRDefault="0078251B" w:rsidP="00A67F94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Brak stacji paliw</w:t>
      </w:r>
    </w:p>
    <w:p w14:paraId="1DEAA537" w14:textId="77777777" w:rsidR="0078251B" w:rsidRPr="0078251B" w:rsidRDefault="0078251B" w:rsidP="00A67F94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Lokalizacja ZGK – transport odpadów (śmieciarki), brak zorganizowania obszaru wokół PSZOK </w:t>
      </w:r>
    </w:p>
    <w:p w14:paraId="4DD10213" w14:textId="77777777" w:rsidR="0078251B" w:rsidRPr="0078251B" w:rsidRDefault="0078251B" w:rsidP="00A67F94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Problem niskiej emisji</w:t>
      </w:r>
    </w:p>
    <w:p w14:paraId="2C644999" w14:textId="77777777" w:rsidR="0078251B" w:rsidRPr="0078251B" w:rsidRDefault="0078251B" w:rsidP="00A67F94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Lokalizacja zakładu karnego – uniemożliwia wykorzystanie przestrzeni na inne cele </w:t>
      </w:r>
    </w:p>
    <w:p w14:paraId="1E684575" w14:textId="2A530751" w:rsidR="0078251B" w:rsidRPr="0078251B" w:rsidRDefault="0078251B" w:rsidP="00A67F94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Niebezpieczeństwa wynikające z lokalizacji obiektów infrastruktury technicznej - kolektor kanalizacji na obszarze przedszkola publicznego </w:t>
      </w:r>
    </w:p>
    <w:p w14:paraId="4435F6DA" w14:textId="77777777" w:rsidR="0078251B" w:rsidRPr="0078251B" w:rsidRDefault="0078251B" w:rsidP="00A67F94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Zachowanie istniejącej zieleni uniemożliwia rozbudowę infrastruktury (ekrany dźwiękochłonne) </w:t>
      </w:r>
    </w:p>
    <w:p w14:paraId="654BE98D" w14:textId="77777777" w:rsidR="0078251B" w:rsidRPr="0078251B" w:rsidRDefault="0078251B" w:rsidP="00A67F94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Zły stan istniejących obiektów socjalnych </w:t>
      </w:r>
    </w:p>
    <w:p w14:paraId="6FAC706D" w14:textId="538F65DB" w:rsidR="0078251B" w:rsidRPr="0078251B" w:rsidRDefault="0078251B" w:rsidP="00A67F94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monitoringu </w:t>
      </w:r>
    </w:p>
    <w:p w14:paraId="4561F46B" w14:textId="77777777" w:rsidR="0078251B" w:rsidRPr="0078251B" w:rsidRDefault="0078251B" w:rsidP="00A67F94">
      <w:pPr>
        <w:numPr>
          <w:ilvl w:val="0"/>
          <w:numId w:val="9"/>
        </w:numPr>
        <w:spacing w:after="120" w:line="240" w:lineRule="auto"/>
        <w:ind w:left="709" w:hanging="283"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Problemy w sferze gospodarczej i rynku pracy</w:t>
      </w:r>
    </w:p>
    <w:p w14:paraId="19D19767" w14:textId="77777777" w:rsidR="00AC544B" w:rsidRPr="0041147E" w:rsidRDefault="00B23583" w:rsidP="0041147E">
      <w:pPr>
        <w:numPr>
          <w:ilvl w:val="0"/>
          <w:numId w:val="18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szCs w:val="24"/>
          <w:lang w:eastAsia="pl-PL"/>
        </w:rPr>
      </w:pPr>
      <w:r w:rsidRPr="0041147E">
        <w:rPr>
          <w:rFonts w:ascii="Verdana" w:eastAsia="Times New Roman" w:hAnsi="Verdana" w:cs="Times New Roman"/>
          <w:sz w:val="20"/>
          <w:szCs w:val="24"/>
          <w:lang w:eastAsia="pl-PL"/>
        </w:rPr>
        <w:t xml:space="preserve">Koncentracja działalności gospodarczej na atrakcyjnych turystycznie częściach miasta </w:t>
      </w:r>
    </w:p>
    <w:p w14:paraId="13395D12" w14:textId="77777777" w:rsidR="0078251B" w:rsidRPr="0078251B" w:rsidRDefault="0078251B" w:rsidP="00A67F94">
      <w:pPr>
        <w:numPr>
          <w:ilvl w:val="0"/>
          <w:numId w:val="18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sz w:val="20"/>
          <w:szCs w:val="24"/>
          <w:lang w:eastAsia="pl-PL"/>
        </w:rPr>
        <w:t xml:space="preserve">Enklawa zabudowań socjalnych niesprzyjająca prowadzeniu działalność gospodarczej (przy ZGK) </w:t>
      </w:r>
    </w:p>
    <w:p w14:paraId="0F59A8A9" w14:textId="77777777" w:rsidR="0078251B" w:rsidRPr="0078251B" w:rsidRDefault="0078251B" w:rsidP="00A67F94">
      <w:pPr>
        <w:numPr>
          <w:ilvl w:val="0"/>
          <w:numId w:val="18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sz w:val="20"/>
          <w:szCs w:val="24"/>
          <w:lang w:eastAsia="pl-PL"/>
        </w:rPr>
        <w:t xml:space="preserve">Funkcjonowanie spółki ZGK (Zakład Gospodarki komunalnej z PSZOK) </w:t>
      </w:r>
    </w:p>
    <w:p w14:paraId="7DA814DC" w14:textId="4E94B3CF" w:rsidR="0078251B" w:rsidRPr="0078251B" w:rsidRDefault="0078251B" w:rsidP="00A67F94">
      <w:pPr>
        <w:numPr>
          <w:ilvl w:val="0"/>
          <w:numId w:val="18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sz w:val="20"/>
          <w:szCs w:val="24"/>
          <w:lang w:eastAsia="pl-PL"/>
        </w:rPr>
        <w:t>Bliskie sąsiedztwo zdegradowanych terenów postoczniowych</w:t>
      </w:r>
    </w:p>
    <w:p w14:paraId="34354857" w14:textId="2040344A" w:rsidR="0078251B" w:rsidRPr="0078251B" w:rsidRDefault="0078251B" w:rsidP="00A67F94">
      <w:pPr>
        <w:numPr>
          <w:ilvl w:val="0"/>
          <w:numId w:val="18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sz w:val="20"/>
          <w:szCs w:val="24"/>
          <w:lang w:eastAsia="pl-PL"/>
        </w:rPr>
        <w:t xml:space="preserve">Słaba komunikacja pomiędzy wschodnią i zachodnią stroną miasta (wąskie gardło – wiadukt na </w:t>
      </w:r>
      <w:r w:rsidRPr="0041147E">
        <w:rPr>
          <w:rFonts w:ascii="Verdana" w:eastAsia="Times New Roman" w:hAnsi="Verdana" w:cs="Times New Roman"/>
          <w:sz w:val="20"/>
          <w:szCs w:val="24"/>
          <w:lang w:eastAsia="pl-PL"/>
        </w:rPr>
        <w:t>rzece S</w:t>
      </w:r>
      <w:r w:rsidR="0041147E" w:rsidRPr="0041147E">
        <w:rPr>
          <w:rFonts w:ascii="Verdana" w:eastAsia="Times New Roman" w:hAnsi="Verdana" w:cs="Times New Roman"/>
          <w:sz w:val="20"/>
          <w:szCs w:val="24"/>
          <w:lang w:eastAsia="pl-PL"/>
        </w:rPr>
        <w:t>łup</w:t>
      </w:r>
      <w:r w:rsidRPr="0041147E">
        <w:rPr>
          <w:rFonts w:ascii="Verdana" w:eastAsia="Times New Roman" w:hAnsi="Verdana" w:cs="Times New Roman"/>
          <w:sz w:val="20"/>
          <w:szCs w:val="24"/>
          <w:lang w:eastAsia="pl-PL"/>
        </w:rPr>
        <w:t>i)</w:t>
      </w:r>
      <w:r w:rsidRPr="0078251B">
        <w:rPr>
          <w:rFonts w:ascii="Verdana" w:eastAsia="Times New Roman" w:hAnsi="Verdana" w:cs="Times New Roman"/>
          <w:sz w:val="20"/>
          <w:szCs w:val="24"/>
          <w:lang w:eastAsia="pl-PL"/>
        </w:rPr>
        <w:t xml:space="preserve"> </w:t>
      </w:r>
    </w:p>
    <w:p w14:paraId="776465F7" w14:textId="7B602D7F" w:rsidR="0078251B" w:rsidRPr="0078251B" w:rsidRDefault="0078251B" w:rsidP="00A67F94">
      <w:pPr>
        <w:numPr>
          <w:ilvl w:val="0"/>
          <w:numId w:val="18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sz w:val="20"/>
          <w:szCs w:val="24"/>
          <w:lang w:eastAsia="pl-PL"/>
        </w:rPr>
        <w:t xml:space="preserve">Teren rozwojowy, nie w pełni zagospodarowany (częściowo tereny zalewowe) </w:t>
      </w:r>
    </w:p>
    <w:p w14:paraId="61A8B861" w14:textId="77777777" w:rsidR="0078251B" w:rsidRPr="0078251B" w:rsidRDefault="0078251B" w:rsidP="0078251B">
      <w:pPr>
        <w:spacing w:after="120" w:line="240" w:lineRule="auto"/>
        <w:ind w:left="709"/>
        <w:jc w:val="both"/>
        <w:rPr>
          <w:rFonts w:ascii="Verdana" w:eastAsia="Calibri" w:hAnsi="Verdana" w:cs="Tahoma"/>
          <w:b/>
          <w:color w:val="4F81BD"/>
          <w:sz w:val="20"/>
        </w:rPr>
      </w:pPr>
    </w:p>
    <w:p w14:paraId="20B640A0" w14:textId="77777777" w:rsidR="0078251B" w:rsidRPr="0078251B" w:rsidRDefault="0078251B" w:rsidP="0078251B">
      <w:pPr>
        <w:spacing w:after="200" w:line="276" w:lineRule="auto"/>
        <w:jc w:val="both"/>
        <w:rPr>
          <w:rFonts w:ascii="Verdana" w:eastAsia="Calibri" w:hAnsi="Verdana" w:cs="Times New Roman"/>
          <w:b/>
          <w:bCs/>
          <w:i/>
          <w:iCs/>
          <w:color w:val="4F81BD"/>
        </w:rPr>
      </w:pPr>
      <w:r w:rsidRPr="0078251B">
        <w:rPr>
          <w:rFonts w:ascii="Verdana" w:eastAsia="Calibri" w:hAnsi="Verdana" w:cs="Times New Roman"/>
          <w:b/>
          <w:bCs/>
          <w:i/>
          <w:iCs/>
          <w:color w:val="4F81BD"/>
        </w:rPr>
        <w:t>Jednostka „e”</w:t>
      </w:r>
    </w:p>
    <w:p w14:paraId="0AD9F65F" w14:textId="77777777" w:rsidR="0078251B" w:rsidRPr="0078251B" w:rsidRDefault="0078251B" w:rsidP="00A67F94">
      <w:pPr>
        <w:numPr>
          <w:ilvl w:val="0"/>
          <w:numId w:val="10"/>
        </w:numPr>
        <w:spacing w:after="120" w:line="240" w:lineRule="auto"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 xml:space="preserve">Problemy w sferze społecznej </w:t>
      </w:r>
    </w:p>
    <w:p w14:paraId="66CD4F7C" w14:textId="03C38058" w:rsidR="0078251B" w:rsidRPr="00840D03" w:rsidRDefault="0078251B" w:rsidP="00840D03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Brak kompleksowej</w:t>
      </w:r>
      <w:r w:rsidR="0041147E">
        <w:rPr>
          <w:rFonts w:ascii="Verdana" w:eastAsia="Times New Roman" w:hAnsi="Verdana" w:cs="Times New Roman"/>
          <w:sz w:val="20"/>
          <w:lang w:eastAsia="pl-PL"/>
        </w:rPr>
        <w:t xml:space="preserve"> oferty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 usług skierowanych do osób niepełnosprawnych, długotrwale </w:t>
      </w:r>
      <w:r w:rsidRPr="00840D03">
        <w:rPr>
          <w:rFonts w:ascii="Verdana" w:eastAsia="Times New Roman" w:hAnsi="Verdana" w:cs="Times New Roman"/>
          <w:sz w:val="20"/>
          <w:szCs w:val="20"/>
          <w:lang w:eastAsia="pl-PL"/>
        </w:rPr>
        <w:t>chorych</w:t>
      </w:r>
    </w:p>
    <w:p w14:paraId="6D6F31FE" w14:textId="77777777" w:rsidR="0078251B" w:rsidRPr="00840D03" w:rsidRDefault="0078251B" w:rsidP="00840D03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840D03">
        <w:rPr>
          <w:rFonts w:ascii="Verdana" w:eastAsia="Times New Roman" w:hAnsi="Verdana" w:cs="Times New Roman"/>
          <w:sz w:val="20"/>
          <w:szCs w:val="20"/>
          <w:lang w:eastAsia="pl-PL"/>
        </w:rPr>
        <w:t xml:space="preserve">Niski poziom aktywności społecznej w zakresie sportu, rekreacji, aktywnego wypoczynku </w:t>
      </w:r>
    </w:p>
    <w:p w14:paraId="5DDDD755" w14:textId="0709EAF5" w:rsidR="0078251B" w:rsidRPr="00840D03" w:rsidRDefault="0078251B" w:rsidP="00840D0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840D03">
        <w:rPr>
          <w:rFonts w:ascii="Verdana" w:eastAsia="Times New Roman" w:hAnsi="Verdana" w:cs="Times New Roman"/>
          <w:sz w:val="20"/>
          <w:szCs w:val="20"/>
          <w:lang w:eastAsia="pl-PL"/>
        </w:rPr>
        <w:t>Brak możliwości zagospodarowania czasu wolnego dla rodzin</w:t>
      </w:r>
      <w:r w:rsidR="00B41980">
        <w:rPr>
          <w:rFonts w:ascii="Verdana" w:eastAsia="Times New Roman" w:hAnsi="Verdana" w:cs="Times New Roman"/>
          <w:sz w:val="20"/>
          <w:szCs w:val="20"/>
          <w:lang w:eastAsia="pl-PL"/>
        </w:rPr>
        <w:t>, w szczególności</w:t>
      </w:r>
      <w:r w:rsidRPr="00840D03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z problemami opiekuńczo – wychowawczymi dotykającymi dzieci zagrożone lub trafiające do pieczy zastępczej </w:t>
      </w:r>
    </w:p>
    <w:p w14:paraId="229AADAD" w14:textId="2F40D80A" w:rsidR="0078251B" w:rsidRPr="00840D03" w:rsidRDefault="0078251B" w:rsidP="00840D03">
      <w:pPr>
        <w:numPr>
          <w:ilvl w:val="0"/>
          <w:numId w:val="12"/>
        </w:numPr>
        <w:spacing w:before="100" w:beforeAutospacing="1" w:after="120" w:afterAutospacing="1" w:line="240" w:lineRule="auto"/>
        <w:jc w:val="both"/>
        <w:rPr>
          <w:rFonts w:ascii="Verdana" w:eastAsia="Times New Roman" w:hAnsi="Verdana" w:cs="Tahoma"/>
          <w:b/>
          <w:color w:val="4F81BD"/>
          <w:sz w:val="20"/>
          <w:szCs w:val="20"/>
          <w:lang w:eastAsia="pl-PL"/>
        </w:rPr>
      </w:pPr>
      <w:r w:rsidRPr="00840D03">
        <w:rPr>
          <w:rFonts w:ascii="Verdana" w:eastAsia="Times New Roman" w:hAnsi="Verdana" w:cs="Times New Roman"/>
          <w:sz w:val="20"/>
          <w:szCs w:val="20"/>
          <w:lang w:eastAsia="pl-PL"/>
        </w:rPr>
        <w:t>Brak kompleksowych usług społecznych odpowiadających potrzebom</w:t>
      </w:r>
      <w:r w:rsidR="00840D03" w:rsidRPr="00840D03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starzejącego się społeczeństwa, brak polityki senioralnej</w:t>
      </w:r>
    </w:p>
    <w:p w14:paraId="5EF33F7B" w14:textId="77777777" w:rsidR="00840D03" w:rsidRPr="00840D03" w:rsidRDefault="00840D03" w:rsidP="00840D03">
      <w:pPr>
        <w:pStyle w:val="Akapitzlist"/>
        <w:numPr>
          <w:ilvl w:val="0"/>
          <w:numId w:val="12"/>
        </w:numPr>
        <w:spacing w:after="200" w:line="276" w:lineRule="auto"/>
        <w:jc w:val="both"/>
        <w:rPr>
          <w:rFonts w:ascii="Verdana" w:hAnsi="Verdana"/>
          <w:sz w:val="20"/>
          <w:szCs w:val="20"/>
        </w:rPr>
      </w:pPr>
      <w:r w:rsidRPr="00840D03">
        <w:rPr>
          <w:rFonts w:ascii="Verdana" w:hAnsi="Verdana"/>
          <w:sz w:val="20"/>
          <w:szCs w:val="20"/>
        </w:rPr>
        <w:t>Mała aktywność społeczna</w:t>
      </w:r>
    </w:p>
    <w:p w14:paraId="34D74B98" w14:textId="77777777" w:rsidR="00840D03" w:rsidRPr="00840D03" w:rsidRDefault="00840D03" w:rsidP="00840D03">
      <w:pPr>
        <w:pStyle w:val="Akapitzlist"/>
        <w:numPr>
          <w:ilvl w:val="0"/>
          <w:numId w:val="12"/>
        </w:numPr>
        <w:spacing w:after="200" w:line="276" w:lineRule="auto"/>
        <w:jc w:val="both"/>
        <w:rPr>
          <w:rFonts w:ascii="Verdana" w:hAnsi="Verdana"/>
          <w:sz w:val="20"/>
          <w:szCs w:val="20"/>
        </w:rPr>
      </w:pPr>
      <w:r w:rsidRPr="00840D03">
        <w:rPr>
          <w:rFonts w:ascii="Verdana" w:hAnsi="Verdana"/>
          <w:sz w:val="20"/>
          <w:szCs w:val="20"/>
        </w:rPr>
        <w:t xml:space="preserve">Brak miejsc pracy </w:t>
      </w:r>
    </w:p>
    <w:p w14:paraId="229AB04A" w14:textId="77777777" w:rsidR="00840D03" w:rsidRPr="00840D03" w:rsidRDefault="00840D03" w:rsidP="00840D03">
      <w:pPr>
        <w:pStyle w:val="Akapitzlist"/>
        <w:numPr>
          <w:ilvl w:val="0"/>
          <w:numId w:val="12"/>
        </w:numPr>
        <w:spacing w:after="200" w:line="276" w:lineRule="auto"/>
        <w:jc w:val="both"/>
        <w:rPr>
          <w:rFonts w:ascii="Verdana" w:hAnsi="Verdana"/>
          <w:sz w:val="20"/>
          <w:szCs w:val="20"/>
        </w:rPr>
      </w:pPr>
      <w:r w:rsidRPr="00840D03">
        <w:rPr>
          <w:rFonts w:ascii="Verdana" w:hAnsi="Verdana"/>
          <w:sz w:val="20"/>
          <w:szCs w:val="20"/>
        </w:rPr>
        <w:t>Ubóstwo związane z procesem starzenia się społeczeństwa</w:t>
      </w:r>
    </w:p>
    <w:p w14:paraId="2369DC01" w14:textId="4DC536FB" w:rsidR="00840D03" w:rsidRPr="00840D03" w:rsidRDefault="00840D03" w:rsidP="00840D03">
      <w:pPr>
        <w:pStyle w:val="Akapitzlist"/>
        <w:numPr>
          <w:ilvl w:val="0"/>
          <w:numId w:val="12"/>
        </w:numPr>
        <w:spacing w:after="200" w:line="276" w:lineRule="auto"/>
        <w:jc w:val="both"/>
        <w:rPr>
          <w:rFonts w:ascii="Verdana" w:hAnsi="Verdana"/>
          <w:sz w:val="20"/>
          <w:szCs w:val="20"/>
        </w:rPr>
      </w:pPr>
      <w:r w:rsidRPr="00840D03">
        <w:rPr>
          <w:rFonts w:ascii="Verdana" w:hAnsi="Verdana"/>
          <w:sz w:val="20"/>
          <w:szCs w:val="20"/>
        </w:rPr>
        <w:t xml:space="preserve">Negatywne oddziaływanie noclegowni na otoczenie – noclegownia, która jest przyczyną interwencji policji, </w:t>
      </w:r>
      <w:r w:rsidRPr="00B41980">
        <w:rPr>
          <w:rFonts w:ascii="Verdana" w:hAnsi="Verdana"/>
          <w:sz w:val="20"/>
          <w:szCs w:val="20"/>
        </w:rPr>
        <w:t>MOPS,</w:t>
      </w:r>
      <w:r w:rsidR="00B41980" w:rsidRPr="00B41980">
        <w:rPr>
          <w:rFonts w:ascii="Verdana" w:hAnsi="Verdana"/>
          <w:sz w:val="20"/>
          <w:szCs w:val="20"/>
        </w:rPr>
        <w:t xml:space="preserve"> </w:t>
      </w:r>
      <w:r w:rsidR="00651D8C" w:rsidRPr="00B41980">
        <w:rPr>
          <w:rFonts w:ascii="Verdana" w:hAnsi="Verdana"/>
          <w:sz w:val="20"/>
          <w:szCs w:val="20"/>
        </w:rPr>
        <w:t>zlokalizowana</w:t>
      </w:r>
      <w:r w:rsidR="00651D8C">
        <w:rPr>
          <w:rFonts w:ascii="Verdana" w:hAnsi="Verdana"/>
          <w:sz w:val="20"/>
          <w:szCs w:val="20"/>
        </w:rPr>
        <w:t xml:space="preserve"> </w:t>
      </w:r>
      <w:r w:rsidRPr="00840D03">
        <w:rPr>
          <w:rFonts w:ascii="Verdana" w:hAnsi="Verdana"/>
          <w:sz w:val="20"/>
          <w:szCs w:val="20"/>
        </w:rPr>
        <w:t>w sąsiedztwie budynków mieszkalnych, socjalnych, co ma negatywny wpływ na rozwój rodziny</w:t>
      </w:r>
    </w:p>
    <w:p w14:paraId="73900114" w14:textId="20F558B9" w:rsidR="00840D03" w:rsidRDefault="00840D03" w:rsidP="00840D03">
      <w:pPr>
        <w:pStyle w:val="Akapitzlist"/>
        <w:numPr>
          <w:ilvl w:val="0"/>
          <w:numId w:val="12"/>
        </w:numPr>
        <w:spacing w:after="200" w:line="276" w:lineRule="auto"/>
        <w:jc w:val="both"/>
        <w:rPr>
          <w:rFonts w:ascii="Verdana" w:hAnsi="Verdana"/>
          <w:sz w:val="20"/>
          <w:szCs w:val="20"/>
        </w:rPr>
      </w:pPr>
      <w:r w:rsidRPr="00840D03">
        <w:rPr>
          <w:rFonts w:ascii="Verdana" w:hAnsi="Verdana"/>
          <w:sz w:val="20"/>
          <w:szCs w:val="20"/>
        </w:rPr>
        <w:t>Brak świetlicy środowiskowej</w:t>
      </w:r>
    </w:p>
    <w:p w14:paraId="23057880" w14:textId="77777777" w:rsidR="0078251B" w:rsidRPr="0078251B" w:rsidRDefault="0078251B" w:rsidP="00A67F94">
      <w:pPr>
        <w:numPr>
          <w:ilvl w:val="0"/>
          <w:numId w:val="11"/>
        </w:numPr>
        <w:spacing w:after="120" w:line="240" w:lineRule="auto"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lastRenderedPageBreak/>
        <w:t>Problemy w sferze zasobów i potencjałów</w:t>
      </w:r>
    </w:p>
    <w:p w14:paraId="4699893F" w14:textId="279C4489" w:rsidR="0078251B" w:rsidRPr="0078251B" w:rsidRDefault="0078251B" w:rsidP="00A67F94">
      <w:pPr>
        <w:numPr>
          <w:ilvl w:val="0"/>
          <w:numId w:val="1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Problemy komunikacyjne</w:t>
      </w:r>
      <w:r w:rsidR="00B41980">
        <w:rPr>
          <w:rFonts w:ascii="Verdana" w:eastAsia="Times New Roman" w:hAnsi="Verdana" w:cs="Times New Roman"/>
          <w:sz w:val="20"/>
          <w:lang w:eastAsia="pl-PL"/>
        </w:rPr>
        <w:t xml:space="preserve"> (część skrzyżowań stanowi zagrożenie ze względu na nieodpowiednie </w:t>
      </w:r>
      <w:r w:rsidR="00B41980" w:rsidRPr="0078251B">
        <w:rPr>
          <w:rFonts w:ascii="Verdana" w:eastAsia="Times New Roman" w:hAnsi="Verdana" w:cs="Times New Roman"/>
          <w:sz w:val="20"/>
          <w:lang w:eastAsia="pl-PL"/>
        </w:rPr>
        <w:t>rozwiązania techniczne</w:t>
      </w:r>
      <w:r w:rsidR="00B41980">
        <w:rPr>
          <w:rFonts w:ascii="Verdana" w:eastAsia="Times New Roman" w:hAnsi="Verdana" w:cs="Times New Roman"/>
          <w:sz w:val="20"/>
          <w:lang w:eastAsia="pl-PL"/>
        </w:rPr>
        <w:t xml:space="preserve"> związane z widocznością i złą </w:t>
      </w:r>
      <w:r w:rsidRPr="0078251B">
        <w:rPr>
          <w:rFonts w:ascii="Verdana" w:eastAsia="Times New Roman" w:hAnsi="Verdana" w:cs="Times New Roman"/>
          <w:sz w:val="20"/>
          <w:lang w:eastAsia="pl-PL"/>
        </w:rPr>
        <w:t>nawierzchni</w:t>
      </w:r>
      <w:r w:rsidR="00B41980">
        <w:rPr>
          <w:rFonts w:ascii="Verdana" w:eastAsia="Times New Roman" w:hAnsi="Verdana" w:cs="Times New Roman"/>
          <w:sz w:val="20"/>
          <w:lang w:eastAsia="pl-PL"/>
        </w:rPr>
        <w:t>ę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 dróg</w:t>
      </w:r>
      <w:r w:rsidR="00B41980">
        <w:rPr>
          <w:rFonts w:ascii="Verdana" w:eastAsia="Times New Roman" w:hAnsi="Verdana" w:cs="Times New Roman"/>
          <w:sz w:val="20"/>
          <w:lang w:eastAsia="pl-PL"/>
        </w:rPr>
        <w:t>)</w:t>
      </w:r>
    </w:p>
    <w:p w14:paraId="6DBA966A" w14:textId="77777777" w:rsidR="00B41980" w:rsidRDefault="0078251B" w:rsidP="00B41980">
      <w:pPr>
        <w:numPr>
          <w:ilvl w:val="0"/>
          <w:numId w:val="1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Brak ścieżki row</w:t>
      </w:r>
      <w:r w:rsidRPr="00B41980">
        <w:rPr>
          <w:rFonts w:ascii="Verdana" w:eastAsia="Times New Roman" w:hAnsi="Verdana" w:cs="Times New Roman"/>
          <w:sz w:val="20"/>
          <w:lang w:eastAsia="pl-PL"/>
        </w:rPr>
        <w:t>erow</w:t>
      </w:r>
      <w:r w:rsidR="00651D8C" w:rsidRPr="00B41980">
        <w:rPr>
          <w:rFonts w:ascii="Verdana" w:eastAsia="Times New Roman" w:hAnsi="Verdana" w:cs="Times New Roman"/>
          <w:sz w:val="20"/>
          <w:lang w:eastAsia="pl-PL"/>
        </w:rPr>
        <w:t>ej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 (istniejący ciąg jezdno-pieszy zdominowany jest przez pieszych, co uniemożliwia jazdę na rowerze) </w:t>
      </w:r>
    </w:p>
    <w:p w14:paraId="3E937F67" w14:textId="2A2954F3" w:rsidR="0078251B" w:rsidRPr="00B41980" w:rsidRDefault="0078251B" w:rsidP="00B41980">
      <w:pPr>
        <w:numPr>
          <w:ilvl w:val="0"/>
          <w:numId w:val="1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B41980">
        <w:rPr>
          <w:rFonts w:ascii="Verdana" w:eastAsia="Times New Roman" w:hAnsi="Verdana" w:cs="Times New Roman"/>
          <w:sz w:val="20"/>
          <w:lang w:eastAsia="pl-PL"/>
        </w:rPr>
        <w:t xml:space="preserve">Degradacja terenów sportowych </w:t>
      </w:r>
    </w:p>
    <w:p w14:paraId="3B8B5AE0" w14:textId="77777777" w:rsidR="0078251B" w:rsidRPr="0078251B" w:rsidRDefault="0078251B" w:rsidP="00A67F94">
      <w:pPr>
        <w:numPr>
          <w:ilvl w:val="0"/>
          <w:numId w:val="1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Brakuje infrastruktury rekreacyjnej dla osób starszych (OSiR niedostosowany do potrzeb seniorów) </w:t>
      </w:r>
    </w:p>
    <w:p w14:paraId="6C2A0FA6" w14:textId="77777777" w:rsidR="0078251B" w:rsidRPr="0078251B" w:rsidRDefault="0078251B" w:rsidP="00A67F94">
      <w:pPr>
        <w:numPr>
          <w:ilvl w:val="0"/>
          <w:numId w:val="1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Noclegownie tylko dla mężczyzn (lokalizacja, problem przemocy) </w:t>
      </w:r>
    </w:p>
    <w:p w14:paraId="24A75010" w14:textId="2A169279" w:rsidR="0078251B" w:rsidRPr="0078251B" w:rsidRDefault="0078251B" w:rsidP="00A67F94">
      <w:pPr>
        <w:numPr>
          <w:ilvl w:val="0"/>
          <w:numId w:val="1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Borowina – ograniczenie możliwości inwestowania </w:t>
      </w:r>
    </w:p>
    <w:p w14:paraId="41B739EC" w14:textId="77777777" w:rsidR="0078251B" w:rsidRPr="0078251B" w:rsidRDefault="0078251B" w:rsidP="00A67F94">
      <w:pPr>
        <w:numPr>
          <w:ilvl w:val="0"/>
          <w:numId w:val="1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Brak parkingów</w:t>
      </w:r>
    </w:p>
    <w:p w14:paraId="1D4E3958" w14:textId="77777777" w:rsidR="00AC544B" w:rsidRDefault="00B23583" w:rsidP="00B41980">
      <w:pPr>
        <w:numPr>
          <w:ilvl w:val="0"/>
          <w:numId w:val="1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B41980">
        <w:rPr>
          <w:rFonts w:ascii="Verdana" w:eastAsia="Times New Roman" w:hAnsi="Verdana" w:cs="Times New Roman"/>
          <w:sz w:val="20"/>
          <w:lang w:eastAsia="pl-PL"/>
        </w:rPr>
        <w:t xml:space="preserve">Niski poziom estetyki przestrzeni publicznych (linia ciepłownicza przebiegająca nad ziemią, śmietniki i altany śmietnikowe)  </w:t>
      </w:r>
    </w:p>
    <w:p w14:paraId="1685EA44" w14:textId="2A7900C8" w:rsidR="00B41980" w:rsidRPr="00B41980" w:rsidRDefault="00B41980" w:rsidP="00B41980">
      <w:pPr>
        <w:numPr>
          <w:ilvl w:val="0"/>
          <w:numId w:val="1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>
        <w:rPr>
          <w:rFonts w:ascii="Verdana" w:eastAsia="Times New Roman" w:hAnsi="Verdana" w:cs="Times New Roman"/>
          <w:sz w:val="20"/>
          <w:lang w:eastAsia="pl-PL"/>
        </w:rPr>
        <w:t xml:space="preserve">Niewystarczający stopień zapewnienia funkcjonalności i bezpieczeństwa placów zabaw </w:t>
      </w:r>
    </w:p>
    <w:p w14:paraId="6619EDB9" w14:textId="77777777" w:rsidR="00AC544B" w:rsidRPr="00B41980" w:rsidRDefault="00B23583" w:rsidP="00B41980">
      <w:pPr>
        <w:numPr>
          <w:ilvl w:val="0"/>
          <w:numId w:val="1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B41980">
        <w:rPr>
          <w:rFonts w:ascii="Verdana" w:eastAsia="Times New Roman" w:hAnsi="Verdana" w:cs="Times New Roman"/>
          <w:sz w:val="20"/>
          <w:lang w:eastAsia="pl-PL"/>
        </w:rPr>
        <w:t>Zagrożenie dla bezpieczeństwa zdrowia i życia w postaci pieców gazowych</w:t>
      </w:r>
    </w:p>
    <w:p w14:paraId="59398BBE" w14:textId="77777777" w:rsidR="0078251B" w:rsidRPr="0078251B" w:rsidRDefault="0078251B" w:rsidP="00A67F94">
      <w:pPr>
        <w:numPr>
          <w:ilvl w:val="0"/>
          <w:numId w:val="1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Brak monitoringu</w:t>
      </w:r>
    </w:p>
    <w:p w14:paraId="0FB2D2C4" w14:textId="77777777" w:rsidR="0078251B" w:rsidRDefault="0078251B" w:rsidP="00A67F94">
      <w:pPr>
        <w:numPr>
          <w:ilvl w:val="0"/>
          <w:numId w:val="1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Obecność azbestu</w:t>
      </w:r>
    </w:p>
    <w:p w14:paraId="5CC14543" w14:textId="77777777" w:rsidR="00840D03" w:rsidRDefault="00840D03" w:rsidP="00840D03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Problem niedrożności dróg</w:t>
      </w:r>
    </w:p>
    <w:p w14:paraId="4CB527B6" w14:textId="60B674FB" w:rsidR="00840D03" w:rsidRPr="00840D03" w:rsidRDefault="00840D03" w:rsidP="00840D03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Nieuregulowana gospodarka wodna</w:t>
      </w:r>
    </w:p>
    <w:p w14:paraId="5A4C5B67" w14:textId="77777777" w:rsidR="0078251B" w:rsidRPr="0078251B" w:rsidRDefault="0078251B" w:rsidP="00A67F94">
      <w:pPr>
        <w:numPr>
          <w:ilvl w:val="0"/>
          <w:numId w:val="11"/>
        </w:numPr>
        <w:spacing w:after="120" w:line="240" w:lineRule="auto"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 xml:space="preserve"> Problemy w sferze gospodarczej i rynku pracy</w:t>
      </w:r>
    </w:p>
    <w:p w14:paraId="3E5B7315" w14:textId="77777777" w:rsidR="0078251B" w:rsidRPr="0078251B" w:rsidRDefault="0078251B" w:rsidP="00A67F94">
      <w:pPr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Struktura wiekowa mieszkańców obszaru – głównie osoby starsze o małej aktywności </w:t>
      </w:r>
    </w:p>
    <w:p w14:paraId="156BA78E" w14:textId="48B518FB" w:rsidR="0078251B" w:rsidRPr="0078251B" w:rsidRDefault="0078251B" w:rsidP="00A67F94">
      <w:pPr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Bliskość </w:t>
      </w:r>
      <w:r w:rsidRPr="00B41980">
        <w:rPr>
          <w:rFonts w:ascii="Verdana" w:eastAsia="Times New Roman" w:hAnsi="Verdana" w:cs="Times New Roman"/>
          <w:sz w:val="20"/>
          <w:lang w:eastAsia="pl-PL"/>
        </w:rPr>
        <w:t>noclegowni – n</w:t>
      </w:r>
      <w:r w:rsidR="00B41980" w:rsidRPr="00B41980">
        <w:rPr>
          <w:rFonts w:ascii="Verdana" w:eastAsia="Times New Roman" w:hAnsi="Verdana" w:cs="Times New Roman"/>
          <w:sz w:val="20"/>
          <w:lang w:eastAsia="pl-PL"/>
        </w:rPr>
        <w:t>egatywny</w:t>
      </w:r>
      <w:r w:rsidRPr="00B41980">
        <w:rPr>
          <w:rFonts w:ascii="Verdana" w:eastAsia="Times New Roman" w:hAnsi="Verdana" w:cs="Times New Roman"/>
          <w:sz w:val="20"/>
          <w:lang w:eastAsia="pl-PL"/>
        </w:rPr>
        <w:t xml:space="preserve"> wpływa na otoczenie</w:t>
      </w:r>
    </w:p>
    <w:p w14:paraId="5E07AD7A" w14:textId="668C2953" w:rsidR="0078251B" w:rsidRPr="0078251B" w:rsidRDefault="0078251B" w:rsidP="00A67F94">
      <w:pPr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spójnej sieci komunikacji rowerowej na obszarze </w:t>
      </w:r>
    </w:p>
    <w:p w14:paraId="2A9AB29D" w14:textId="3885DFB5" w:rsidR="0078251B" w:rsidRPr="0078251B" w:rsidRDefault="0078251B" w:rsidP="00A67F94">
      <w:pPr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przestrzeni do zagospodarowania (duże zaludnienie, brak wolnych terenów) </w:t>
      </w:r>
    </w:p>
    <w:p w14:paraId="57D40D29" w14:textId="77777777" w:rsidR="00AC544B" w:rsidRPr="00B41980" w:rsidRDefault="00B23583" w:rsidP="00B41980">
      <w:pPr>
        <w:pStyle w:val="Akapitzlist"/>
        <w:numPr>
          <w:ilvl w:val="0"/>
          <w:numId w:val="13"/>
        </w:numPr>
        <w:spacing w:after="200" w:line="276" w:lineRule="auto"/>
        <w:rPr>
          <w:rFonts w:ascii="Verdana" w:eastAsia="Times New Roman" w:hAnsi="Verdana" w:cs="Times New Roman"/>
          <w:sz w:val="20"/>
          <w:lang w:eastAsia="pl-PL"/>
        </w:rPr>
      </w:pPr>
      <w:r w:rsidRPr="00B41980">
        <w:rPr>
          <w:rFonts w:ascii="Verdana" w:eastAsia="Times New Roman" w:hAnsi="Verdana" w:cs="Times New Roman"/>
          <w:sz w:val="20"/>
          <w:lang w:eastAsia="pl-PL"/>
        </w:rPr>
        <w:t xml:space="preserve">Koncentracja działalności gospodarczej na atrakcyjnych turystycznie częściach miasta </w:t>
      </w:r>
    </w:p>
    <w:p w14:paraId="01BEC342" w14:textId="77777777" w:rsidR="00840D03" w:rsidRDefault="00840D03" w:rsidP="00840D03">
      <w:pPr>
        <w:pStyle w:val="Akapitzlist"/>
        <w:numPr>
          <w:ilvl w:val="0"/>
          <w:numId w:val="13"/>
        </w:numPr>
        <w:spacing w:after="200" w:line="276" w:lineRule="auto"/>
      </w:pPr>
      <w:r>
        <w:t>Zdegradowane chodniki</w:t>
      </w:r>
    </w:p>
    <w:p w14:paraId="0E556517" w14:textId="77777777" w:rsidR="00840D03" w:rsidRDefault="00840D03" w:rsidP="00840D03">
      <w:pPr>
        <w:pStyle w:val="Akapitzlist"/>
        <w:numPr>
          <w:ilvl w:val="0"/>
          <w:numId w:val="13"/>
        </w:numPr>
        <w:spacing w:after="200" w:line="276" w:lineRule="auto"/>
      </w:pPr>
      <w:r>
        <w:t>Brak miejsc parkingowych przy OSiR</w:t>
      </w:r>
    </w:p>
    <w:p w14:paraId="7D13D9FA" w14:textId="77777777" w:rsidR="00840D03" w:rsidRDefault="00840D03" w:rsidP="00840D03">
      <w:pPr>
        <w:pStyle w:val="Akapitzlist"/>
        <w:numPr>
          <w:ilvl w:val="0"/>
          <w:numId w:val="13"/>
        </w:numPr>
        <w:spacing w:after="200" w:line="276" w:lineRule="auto"/>
      </w:pPr>
      <w:r>
        <w:t>Zła nawierzchnia ul. Zielonej</w:t>
      </w:r>
    </w:p>
    <w:p w14:paraId="7D9E4C9E" w14:textId="77777777" w:rsidR="00840D03" w:rsidRDefault="00840D03" w:rsidP="00840D03">
      <w:pPr>
        <w:pStyle w:val="Akapitzlist"/>
        <w:numPr>
          <w:ilvl w:val="0"/>
          <w:numId w:val="13"/>
        </w:numPr>
        <w:spacing w:after="200" w:line="276" w:lineRule="auto"/>
      </w:pPr>
      <w:r>
        <w:t xml:space="preserve">Niedobory transportu zbiorowego </w:t>
      </w:r>
    </w:p>
    <w:p w14:paraId="67EFFD75" w14:textId="77777777" w:rsidR="00840D03" w:rsidRDefault="00840D03" w:rsidP="00840D03">
      <w:pPr>
        <w:pStyle w:val="Akapitzlist"/>
        <w:numPr>
          <w:ilvl w:val="0"/>
          <w:numId w:val="13"/>
        </w:numPr>
        <w:spacing w:after="200" w:line="276" w:lineRule="auto"/>
      </w:pPr>
      <w:r>
        <w:t>Brak ścieżek rowerowych i pieszych</w:t>
      </w:r>
    </w:p>
    <w:p w14:paraId="332B8FF0" w14:textId="77777777" w:rsidR="00840D03" w:rsidRDefault="00840D03" w:rsidP="00840D03">
      <w:pPr>
        <w:pStyle w:val="Akapitzlist"/>
        <w:numPr>
          <w:ilvl w:val="0"/>
          <w:numId w:val="13"/>
        </w:numPr>
        <w:spacing w:after="200" w:line="276" w:lineRule="auto"/>
      </w:pPr>
      <w:r>
        <w:t>Niewystarczająca ilość placów zabaw</w:t>
      </w:r>
    </w:p>
    <w:p w14:paraId="3ECA526B" w14:textId="77777777" w:rsidR="00840D03" w:rsidRDefault="00840D03" w:rsidP="00840D03">
      <w:pPr>
        <w:pStyle w:val="Akapitzlist"/>
        <w:numPr>
          <w:ilvl w:val="0"/>
          <w:numId w:val="13"/>
        </w:numPr>
        <w:spacing w:after="200" w:line="276" w:lineRule="auto"/>
      </w:pPr>
      <w:r>
        <w:t>Mała ilość lokali usługowych i gastronomicznych</w:t>
      </w:r>
    </w:p>
    <w:p w14:paraId="101F14AC" w14:textId="30310F91" w:rsidR="00840D03" w:rsidRPr="00840D03" w:rsidRDefault="00840D03" w:rsidP="00840D03">
      <w:pPr>
        <w:pStyle w:val="Akapitzlist"/>
        <w:numPr>
          <w:ilvl w:val="0"/>
          <w:numId w:val="13"/>
        </w:numPr>
        <w:spacing w:after="200" w:line="276" w:lineRule="auto"/>
      </w:pPr>
      <w:r>
        <w:t>Problemy komunikacyjne</w:t>
      </w:r>
    </w:p>
    <w:p w14:paraId="52969B4A" w14:textId="77777777" w:rsidR="0078251B" w:rsidRPr="0078251B" w:rsidRDefault="0078251B" w:rsidP="0078251B">
      <w:pPr>
        <w:spacing w:after="200" w:line="276" w:lineRule="auto"/>
        <w:ind w:left="1080"/>
        <w:contextualSpacing/>
        <w:jc w:val="both"/>
        <w:rPr>
          <w:rFonts w:ascii="Verdana" w:eastAsia="Calibri" w:hAnsi="Verdana" w:cs="Times New Roman"/>
          <w:sz w:val="20"/>
        </w:rPr>
      </w:pPr>
    </w:p>
    <w:p w14:paraId="76D0518D" w14:textId="77777777" w:rsidR="0078251B" w:rsidRDefault="0078251B" w:rsidP="00A67F94">
      <w:pPr>
        <w:pStyle w:val="Akapitzlist"/>
        <w:numPr>
          <w:ilvl w:val="0"/>
          <w:numId w:val="37"/>
        </w:numPr>
        <w:spacing w:after="120" w:line="240" w:lineRule="auto"/>
        <w:jc w:val="both"/>
        <w:outlineLvl w:val="0"/>
        <w:rPr>
          <w:rFonts w:ascii="Verdana" w:eastAsia="Calibri" w:hAnsi="Verdana" w:cs="Tahoma"/>
          <w:b/>
          <w:color w:val="4F81BD"/>
          <w:sz w:val="24"/>
        </w:rPr>
      </w:pPr>
      <w:r w:rsidRPr="0078251B">
        <w:rPr>
          <w:rFonts w:ascii="Verdana" w:eastAsia="Calibri" w:hAnsi="Verdana" w:cs="Tahoma"/>
          <w:b/>
          <w:color w:val="4F81BD"/>
          <w:sz w:val="24"/>
        </w:rPr>
        <w:t>Identyfikacja mocnych stron, potencjałów do wykorzystania w poszczególnych sferach</w:t>
      </w:r>
    </w:p>
    <w:p w14:paraId="20AF4AE5" w14:textId="77777777" w:rsidR="0078251B" w:rsidRPr="0078251B" w:rsidRDefault="0078251B" w:rsidP="0078251B">
      <w:pPr>
        <w:pStyle w:val="Akapitzlist"/>
        <w:spacing w:after="120" w:line="240" w:lineRule="auto"/>
        <w:jc w:val="both"/>
        <w:outlineLvl w:val="0"/>
        <w:rPr>
          <w:rFonts w:ascii="Verdana" w:eastAsia="Calibri" w:hAnsi="Verdana" w:cs="Tahoma"/>
          <w:b/>
          <w:color w:val="4F81BD"/>
          <w:sz w:val="24"/>
        </w:rPr>
      </w:pPr>
    </w:p>
    <w:p w14:paraId="30D58F1A" w14:textId="77777777" w:rsidR="0078251B" w:rsidRPr="0078251B" w:rsidRDefault="0078251B" w:rsidP="0078251B">
      <w:pPr>
        <w:spacing w:after="200" w:line="276" w:lineRule="auto"/>
        <w:jc w:val="both"/>
        <w:rPr>
          <w:rFonts w:ascii="Verdana" w:eastAsia="Calibri" w:hAnsi="Verdana" w:cs="Times New Roman"/>
          <w:b/>
          <w:bCs/>
          <w:i/>
          <w:iCs/>
          <w:color w:val="4F81BD"/>
        </w:rPr>
      </w:pPr>
      <w:r w:rsidRPr="0078251B">
        <w:rPr>
          <w:rFonts w:ascii="Verdana" w:eastAsia="Calibri" w:hAnsi="Verdana" w:cs="Times New Roman"/>
          <w:b/>
          <w:bCs/>
          <w:i/>
          <w:iCs/>
          <w:color w:val="4F81BD"/>
        </w:rPr>
        <w:t>Jednostka „j”</w:t>
      </w:r>
    </w:p>
    <w:p w14:paraId="0BDF9C1C" w14:textId="77777777" w:rsidR="0078251B" w:rsidRPr="0078251B" w:rsidRDefault="0078251B" w:rsidP="00A67F94">
      <w:pPr>
        <w:numPr>
          <w:ilvl w:val="0"/>
          <w:numId w:val="6"/>
        </w:numPr>
        <w:spacing w:after="120" w:line="240" w:lineRule="auto"/>
        <w:ind w:left="284"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 xml:space="preserve">Mocne strony, potencjały w sferze społecznej </w:t>
      </w:r>
    </w:p>
    <w:p w14:paraId="1C749279" w14:textId="77777777" w:rsidR="0078251B" w:rsidRPr="0078251B" w:rsidRDefault="0078251B" w:rsidP="00A67F94">
      <w:pPr>
        <w:numPr>
          <w:ilvl w:val="0"/>
          <w:numId w:val="20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Dostępność bazy sportowo (szkoła przy ul. Darłowskiej i Orlik) </w:t>
      </w:r>
    </w:p>
    <w:p w14:paraId="3F23FD8E" w14:textId="06208CA1" w:rsidR="0078251B" w:rsidRPr="0078251B" w:rsidRDefault="0078251B" w:rsidP="00A67F94">
      <w:pPr>
        <w:numPr>
          <w:ilvl w:val="0"/>
          <w:numId w:val="20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Wykorzystanie walorów krajobrazowych </w:t>
      </w:r>
      <w:r w:rsidRPr="00054E4C">
        <w:rPr>
          <w:rFonts w:ascii="Verdana" w:eastAsia="Times New Roman" w:hAnsi="Verdana" w:cs="Times New Roman"/>
          <w:sz w:val="20"/>
          <w:lang w:eastAsia="pl-PL"/>
        </w:rPr>
        <w:t xml:space="preserve">rzeki </w:t>
      </w:r>
      <w:r w:rsidR="00054E4C" w:rsidRPr="00054E4C">
        <w:rPr>
          <w:rFonts w:ascii="Verdana" w:eastAsia="Times New Roman" w:hAnsi="Verdana" w:cs="Times New Roman"/>
          <w:sz w:val="20"/>
          <w:lang w:eastAsia="pl-PL"/>
        </w:rPr>
        <w:t>Słupi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 (na cele sportowo-rekreacyjne i turystyczne)</w:t>
      </w:r>
    </w:p>
    <w:p w14:paraId="62C30301" w14:textId="77777777" w:rsidR="0078251B" w:rsidRPr="0078251B" w:rsidRDefault="0078251B" w:rsidP="00A67F94">
      <w:pPr>
        <w:numPr>
          <w:ilvl w:val="0"/>
          <w:numId w:val="20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lastRenderedPageBreak/>
        <w:t xml:space="preserve">Bliskość szkoły podstawowej i przedszkola </w:t>
      </w:r>
    </w:p>
    <w:p w14:paraId="6E573612" w14:textId="77777777" w:rsidR="0078251B" w:rsidRPr="0078251B" w:rsidRDefault="0078251B" w:rsidP="00A67F94">
      <w:pPr>
        <w:numPr>
          <w:ilvl w:val="0"/>
          <w:numId w:val="6"/>
        </w:numPr>
        <w:spacing w:after="120" w:line="240" w:lineRule="auto"/>
        <w:ind w:left="284"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Mocne strony, potencjały w sferze zasobów i potencjałów</w:t>
      </w:r>
    </w:p>
    <w:p w14:paraId="66AE6327" w14:textId="09A77FD6" w:rsidR="0078251B" w:rsidRDefault="00054E4C" w:rsidP="00A67F94">
      <w:pPr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>
        <w:rPr>
          <w:rFonts w:ascii="Verdana" w:eastAsia="Times New Roman" w:hAnsi="Verdana" w:cs="Times New Roman"/>
          <w:sz w:val="20"/>
          <w:lang w:eastAsia="pl-PL"/>
        </w:rPr>
        <w:t>Bliskość terenów zielonych</w:t>
      </w:r>
    </w:p>
    <w:p w14:paraId="79DFFD45" w14:textId="77777777" w:rsidR="00054E4C" w:rsidRPr="0078251B" w:rsidRDefault="00054E4C" w:rsidP="00054E4C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Verdana" w:eastAsia="Calibri" w:hAnsi="Verdana" w:cs="Tahoma"/>
          <w:color w:val="000000"/>
          <w:sz w:val="20"/>
        </w:rPr>
      </w:pPr>
      <w:r w:rsidRPr="0078251B">
        <w:rPr>
          <w:rFonts w:ascii="Verdana" w:eastAsia="Calibri" w:hAnsi="Verdana" w:cs="Times New Roman"/>
          <w:color w:val="000000"/>
          <w:sz w:val="20"/>
        </w:rPr>
        <w:t xml:space="preserve">Bliskość obszarów cennych turystycznie </w:t>
      </w:r>
    </w:p>
    <w:p w14:paraId="2B702E28" w14:textId="3292944D" w:rsidR="00054E4C" w:rsidRDefault="00054E4C" w:rsidP="00054E4C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Verdana" w:eastAsia="Calibri" w:hAnsi="Verdana" w:cs="Tahoma"/>
          <w:color w:val="000000"/>
          <w:sz w:val="20"/>
        </w:rPr>
      </w:pPr>
      <w:r w:rsidRPr="0078251B">
        <w:rPr>
          <w:rFonts w:ascii="Verdana" w:eastAsia="Calibri" w:hAnsi="Verdana" w:cs="Times New Roman"/>
          <w:color w:val="000000"/>
          <w:sz w:val="20"/>
        </w:rPr>
        <w:t xml:space="preserve">Bliskość obiektów dydaktycznych do wykorzystania (duża kubatura, małe wykorzystanie) </w:t>
      </w:r>
    </w:p>
    <w:p w14:paraId="3C500CFD" w14:textId="77777777" w:rsidR="00054E4C" w:rsidRPr="00054E4C" w:rsidRDefault="00054E4C" w:rsidP="00054E4C">
      <w:pPr>
        <w:spacing w:after="0" w:line="276" w:lineRule="auto"/>
        <w:ind w:left="1080"/>
        <w:contextualSpacing/>
        <w:jc w:val="both"/>
        <w:rPr>
          <w:rFonts w:ascii="Verdana" w:eastAsia="Calibri" w:hAnsi="Verdana" w:cs="Tahoma"/>
          <w:color w:val="000000"/>
          <w:sz w:val="20"/>
        </w:rPr>
      </w:pPr>
    </w:p>
    <w:p w14:paraId="4B1EC82D" w14:textId="77777777" w:rsidR="0078251B" w:rsidRPr="0078251B" w:rsidRDefault="0078251B" w:rsidP="00A67F94">
      <w:pPr>
        <w:numPr>
          <w:ilvl w:val="0"/>
          <w:numId w:val="6"/>
        </w:numPr>
        <w:spacing w:after="120" w:line="240" w:lineRule="auto"/>
        <w:ind w:left="284"/>
        <w:contextualSpacing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Mocne strony, potencjały w sferze gospodarczej i rynku pracy</w:t>
      </w:r>
    </w:p>
    <w:p w14:paraId="76F24D99" w14:textId="77777777" w:rsidR="0078251B" w:rsidRPr="0078251B" w:rsidRDefault="0078251B" w:rsidP="00A67F94">
      <w:pPr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Bliskość portu i uroczyska jako atrakcyjnych terenów turystycznych  </w:t>
      </w:r>
    </w:p>
    <w:p w14:paraId="4897CBF6" w14:textId="71724343" w:rsidR="0078251B" w:rsidRPr="0078251B" w:rsidRDefault="0078251B" w:rsidP="00A67F94">
      <w:pPr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Bliskość drogi woje</w:t>
      </w:r>
      <w:r w:rsidR="00054E4C">
        <w:rPr>
          <w:rFonts w:ascii="Verdana" w:eastAsia="Times New Roman" w:hAnsi="Verdana" w:cs="Times New Roman"/>
          <w:sz w:val="20"/>
          <w:lang w:eastAsia="pl-PL"/>
        </w:rPr>
        <w:t>wódzkiej 203 w kierunku Darłowa</w:t>
      </w:r>
    </w:p>
    <w:p w14:paraId="02786D12" w14:textId="08BFD6A6" w:rsidR="0078251B" w:rsidRPr="0078251B" w:rsidRDefault="0078251B" w:rsidP="00A67F94">
      <w:pPr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Bliskość Słupskiej Specjalnej Strefy Ekonomicznej </w:t>
      </w:r>
    </w:p>
    <w:p w14:paraId="7FD8E5C4" w14:textId="3FCCF9CD" w:rsidR="0078251B" w:rsidRPr="0078251B" w:rsidRDefault="0078251B" w:rsidP="00A67F94">
      <w:pPr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Dostępność terenów rozwojowych (obszar niecałkowicie zabudowany, powstają nowe osiedla) </w:t>
      </w:r>
    </w:p>
    <w:p w14:paraId="62AB06D4" w14:textId="77777777" w:rsidR="0078251B" w:rsidRPr="0078251B" w:rsidRDefault="0078251B" w:rsidP="0078251B">
      <w:pPr>
        <w:spacing w:after="200" w:line="276" w:lineRule="auto"/>
        <w:jc w:val="both"/>
        <w:rPr>
          <w:rFonts w:ascii="Verdana" w:eastAsia="Calibri" w:hAnsi="Verdana" w:cs="Times New Roman"/>
          <w:b/>
          <w:bCs/>
          <w:i/>
          <w:iCs/>
          <w:color w:val="4F81BD"/>
        </w:rPr>
      </w:pPr>
      <w:r w:rsidRPr="0078251B">
        <w:rPr>
          <w:rFonts w:ascii="Verdana" w:eastAsia="Calibri" w:hAnsi="Verdana" w:cs="Times New Roman"/>
          <w:b/>
          <w:bCs/>
          <w:i/>
          <w:iCs/>
          <w:color w:val="4F81BD"/>
        </w:rPr>
        <w:t>Jednostka „e”</w:t>
      </w:r>
    </w:p>
    <w:p w14:paraId="5631D0E6" w14:textId="77777777" w:rsidR="0078251B" w:rsidRPr="0078251B" w:rsidRDefault="0078251B" w:rsidP="00A67F94">
      <w:pPr>
        <w:numPr>
          <w:ilvl w:val="0"/>
          <w:numId w:val="6"/>
        </w:numPr>
        <w:spacing w:after="120" w:line="240" w:lineRule="auto"/>
        <w:ind w:left="284"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 xml:space="preserve">Mocne strony, potencjały w sferze społecznej </w:t>
      </w:r>
    </w:p>
    <w:p w14:paraId="5027F83F" w14:textId="34E43B78" w:rsidR="0078251B" w:rsidRPr="0078251B" w:rsidRDefault="007B4960" w:rsidP="00A67F94">
      <w:pPr>
        <w:numPr>
          <w:ilvl w:val="0"/>
          <w:numId w:val="22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>
        <w:rPr>
          <w:rFonts w:ascii="Verdana" w:eastAsia="Times New Roman" w:hAnsi="Verdana" w:cs="Times New Roman"/>
          <w:sz w:val="20"/>
          <w:lang w:eastAsia="pl-PL"/>
        </w:rPr>
        <w:t xml:space="preserve">Bliskość </w:t>
      </w:r>
      <w:r w:rsidRPr="00054E4C">
        <w:rPr>
          <w:rFonts w:ascii="Verdana" w:eastAsia="Times New Roman" w:hAnsi="Verdana" w:cs="Times New Roman"/>
          <w:sz w:val="20"/>
          <w:lang w:eastAsia="pl-PL"/>
        </w:rPr>
        <w:t>MOPS, Centrum Pomocy Dzieciom</w:t>
      </w:r>
      <w:r>
        <w:rPr>
          <w:rFonts w:ascii="Verdana" w:eastAsia="Times New Roman" w:hAnsi="Verdana" w:cs="Times New Roman"/>
          <w:sz w:val="20"/>
          <w:lang w:eastAsia="pl-PL"/>
        </w:rPr>
        <w:t xml:space="preserve"> (poza </w:t>
      </w:r>
      <w:r w:rsidRPr="00054E4C">
        <w:rPr>
          <w:rFonts w:ascii="Verdana" w:eastAsia="Times New Roman" w:hAnsi="Verdana" w:cs="Times New Roman"/>
          <w:sz w:val="20"/>
          <w:lang w:eastAsia="pl-PL"/>
        </w:rPr>
        <w:t>obszarem), C</w:t>
      </w:r>
      <w:r w:rsidR="0078251B" w:rsidRPr="00054E4C">
        <w:rPr>
          <w:rFonts w:ascii="Verdana" w:eastAsia="Times New Roman" w:hAnsi="Verdana" w:cs="Times New Roman"/>
          <w:sz w:val="20"/>
          <w:lang w:eastAsia="pl-PL"/>
        </w:rPr>
        <w:t xml:space="preserve">entrum </w:t>
      </w:r>
      <w:r w:rsidRPr="00054E4C">
        <w:rPr>
          <w:rFonts w:ascii="Verdana" w:eastAsia="Times New Roman" w:hAnsi="Verdana" w:cs="Times New Roman"/>
          <w:sz w:val="20"/>
          <w:lang w:eastAsia="pl-PL"/>
        </w:rPr>
        <w:t>I</w:t>
      </w:r>
      <w:r w:rsidR="0078251B" w:rsidRPr="00054E4C">
        <w:rPr>
          <w:rFonts w:ascii="Verdana" w:eastAsia="Times New Roman" w:hAnsi="Verdana" w:cs="Times New Roman"/>
          <w:sz w:val="20"/>
          <w:lang w:eastAsia="pl-PL"/>
        </w:rPr>
        <w:t xml:space="preserve">ntegracji </w:t>
      </w:r>
      <w:r w:rsidRPr="00054E4C">
        <w:rPr>
          <w:rFonts w:ascii="Verdana" w:eastAsia="Times New Roman" w:hAnsi="Verdana" w:cs="Times New Roman"/>
          <w:sz w:val="20"/>
          <w:lang w:eastAsia="pl-PL"/>
        </w:rPr>
        <w:t>S</w:t>
      </w:r>
      <w:r w:rsidR="0078251B" w:rsidRPr="00054E4C">
        <w:rPr>
          <w:rFonts w:ascii="Verdana" w:eastAsia="Times New Roman" w:hAnsi="Verdana" w:cs="Times New Roman"/>
          <w:sz w:val="20"/>
          <w:lang w:eastAsia="pl-PL"/>
        </w:rPr>
        <w:t>połecznej</w:t>
      </w:r>
      <w:r w:rsidR="0078251B" w:rsidRPr="0078251B">
        <w:rPr>
          <w:rFonts w:ascii="Verdana" w:eastAsia="Times New Roman" w:hAnsi="Verdana" w:cs="Times New Roman"/>
          <w:sz w:val="20"/>
          <w:lang w:eastAsia="pl-PL"/>
        </w:rPr>
        <w:t xml:space="preserve"> </w:t>
      </w:r>
    </w:p>
    <w:p w14:paraId="286B69EC" w14:textId="77777777" w:rsidR="0078251B" w:rsidRPr="0078251B" w:rsidRDefault="0078251B" w:rsidP="00A67F94">
      <w:pPr>
        <w:numPr>
          <w:ilvl w:val="0"/>
          <w:numId w:val="22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Dostępność bazy sportowo rekreacyjnej (OSiR i Orlik) </w:t>
      </w:r>
    </w:p>
    <w:p w14:paraId="3BCB3ED4" w14:textId="77777777" w:rsidR="0078251B" w:rsidRPr="0078251B" w:rsidRDefault="0078251B" w:rsidP="00A67F94">
      <w:pPr>
        <w:numPr>
          <w:ilvl w:val="0"/>
          <w:numId w:val="6"/>
        </w:numPr>
        <w:spacing w:after="120" w:line="240" w:lineRule="auto"/>
        <w:ind w:left="284"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Mocne strony, potencjały w sferze zasobów i potencjałów</w:t>
      </w:r>
    </w:p>
    <w:p w14:paraId="7F36186A" w14:textId="77777777" w:rsidR="0078251B" w:rsidRPr="00054E4C" w:rsidRDefault="0078251B" w:rsidP="00A67F94">
      <w:pPr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054E4C">
        <w:rPr>
          <w:rFonts w:ascii="Verdana" w:eastAsia="Times New Roman" w:hAnsi="Verdana" w:cs="Times New Roman"/>
          <w:sz w:val="20"/>
          <w:lang w:eastAsia="pl-PL"/>
        </w:rPr>
        <w:t xml:space="preserve">Możliwość rozbudowy obiektów przestrzennych (niski odsetek obecnej zabudowy obszaru) </w:t>
      </w:r>
    </w:p>
    <w:p w14:paraId="59538CB3" w14:textId="6BE04A54" w:rsidR="0078251B" w:rsidRPr="00054E4C" w:rsidRDefault="00054E4C" w:rsidP="00A67F94">
      <w:pPr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054E4C">
        <w:rPr>
          <w:rFonts w:ascii="Verdana" w:eastAsia="Times New Roman" w:hAnsi="Verdana" w:cs="Times New Roman"/>
          <w:sz w:val="20"/>
          <w:lang w:eastAsia="pl-PL"/>
        </w:rPr>
        <w:t>Dostępność</w:t>
      </w:r>
      <w:r w:rsidR="0078251B" w:rsidRPr="00054E4C">
        <w:rPr>
          <w:rFonts w:ascii="Verdana" w:eastAsia="Times New Roman" w:hAnsi="Verdana" w:cs="Times New Roman"/>
          <w:sz w:val="20"/>
          <w:lang w:eastAsia="pl-PL"/>
        </w:rPr>
        <w:t xml:space="preserve"> rzeki (może służyć rekreacji) </w:t>
      </w:r>
    </w:p>
    <w:p w14:paraId="754981F8" w14:textId="3ADC518F" w:rsidR="0078251B" w:rsidRPr="00054E4C" w:rsidRDefault="00054E4C" w:rsidP="00A67F94">
      <w:pPr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054E4C">
        <w:rPr>
          <w:rFonts w:ascii="Verdana" w:eastAsia="Times New Roman" w:hAnsi="Verdana" w:cs="Times New Roman"/>
          <w:sz w:val="20"/>
          <w:lang w:eastAsia="pl-PL"/>
        </w:rPr>
        <w:t>Dostępność</w:t>
      </w:r>
      <w:r w:rsidR="0078251B" w:rsidRPr="00054E4C">
        <w:rPr>
          <w:rFonts w:ascii="Verdana" w:eastAsia="Times New Roman" w:hAnsi="Verdana" w:cs="Times New Roman"/>
          <w:sz w:val="20"/>
          <w:lang w:eastAsia="pl-PL"/>
        </w:rPr>
        <w:t xml:space="preserve"> lasu </w:t>
      </w:r>
    </w:p>
    <w:p w14:paraId="6E6E322C" w14:textId="77777777" w:rsidR="00054E4C" w:rsidRDefault="0078251B" w:rsidP="00054E4C">
      <w:pPr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054E4C">
        <w:rPr>
          <w:rFonts w:ascii="Verdana" w:eastAsia="Times New Roman" w:hAnsi="Verdana" w:cs="Times New Roman"/>
          <w:sz w:val="20"/>
          <w:lang w:eastAsia="pl-PL"/>
        </w:rPr>
        <w:t xml:space="preserve">Planowana przebudowa obwodnicy i trasy 203 </w:t>
      </w:r>
    </w:p>
    <w:p w14:paraId="1B178549" w14:textId="1487B1D1" w:rsidR="0078251B" w:rsidRPr="00054E4C" w:rsidRDefault="0078251B" w:rsidP="00054E4C">
      <w:pPr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054E4C">
        <w:rPr>
          <w:rFonts w:ascii="Verdana" w:eastAsia="Times New Roman" w:hAnsi="Verdana" w:cs="Times New Roman"/>
          <w:sz w:val="20"/>
          <w:lang w:eastAsia="pl-PL"/>
        </w:rPr>
        <w:t xml:space="preserve">Bliskość terenów postoczniowych (potencjalne miejsca pracy) </w:t>
      </w:r>
    </w:p>
    <w:p w14:paraId="7060F7FD" w14:textId="77777777" w:rsidR="0078251B" w:rsidRPr="0078251B" w:rsidRDefault="0078251B" w:rsidP="00A67F94">
      <w:pPr>
        <w:numPr>
          <w:ilvl w:val="0"/>
          <w:numId w:val="6"/>
        </w:numPr>
        <w:spacing w:after="120" w:line="240" w:lineRule="auto"/>
        <w:ind w:left="284"/>
        <w:contextualSpacing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Mocne strony, potencjały w sferze gospodarczej i rynku pracy</w:t>
      </w:r>
    </w:p>
    <w:p w14:paraId="5316A722" w14:textId="77777777" w:rsidR="0078251B" w:rsidRPr="0078251B" w:rsidRDefault="0078251B" w:rsidP="00A67F94">
      <w:pPr>
        <w:numPr>
          <w:ilvl w:val="0"/>
          <w:numId w:val="24"/>
        </w:numPr>
        <w:spacing w:after="0" w:line="276" w:lineRule="auto"/>
        <w:ind w:hanging="357"/>
        <w:contextualSpacing/>
        <w:jc w:val="both"/>
        <w:rPr>
          <w:rFonts w:ascii="Verdana" w:eastAsia="Calibri" w:hAnsi="Verdana" w:cs="Tahoma"/>
          <w:color w:val="000000"/>
          <w:sz w:val="20"/>
        </w:rPr>
      </w:pPr>
      <w:r w:rsidRPr="0078251B">
        <w:rPr>
          <w:rFonts w:ascii="Verdana" w:eastAsia="Calibri" w:hAnsi="Verdana" w:cs="Tahoma"/>
          <w:color w:val="000000"/>
          <w:sz w:val="20"/>
        </w:rPr>
        <w:t>Duże zapotrzebowanie na usługi ze względu na to, że obszar ma dużo mieszkańców, jest silnie zaludniony</w:t>
      </w:r>
    </w:p>
    <w:p w14:paraId="2716B7B8" w14:textId="77777777" w:rsidR="0078251B" w:rsidRPr="0078251B" w:rsidRDefault="0078251B" w:rsidP="00A67F94">
      <w:pPr>
        <w:numPr>
          <w:ilvl w:val="0"/>
          <w:numId w:val="24"/>
        </w:numPr>
        <w:spacing w:after="0" w:line="276" w:lineRule="auto"/>
        <w:ind w:hanging="357"/>
        <w:contextualSpacing/>
        <w:jc w:val="both"/>
        <w:rPr>
          <w:rFonts w:ascii="Verdana" w:eastAsia="Calibri" w:hAnsi="Verdana" w:cs="Tahoma"/>
          <w:color w:val="000000"/>
          <w:sz w:val="20"/>
        </w:rPr>
      </w:pPr>
      <w:r w:rsidRPr="0078251B">
        <w:rPr>
          <w:rFonts w:ascii="Verdana" w:eastAsia="Calibri" w:hAnsi="Verdana" w:cs="Times New Roman"/>
          <w:color w:val="000000"/>
          <w:sz w:val="20"/>
        </w:rPr>
        <w:t xml:space="preserve">Bliskość obszaru rekreacyjno-sportowego </w:t>
      </w:r>
    </w:p>
    <w:p w14:paraId="2F567D56" w14:textId="77777777" w:rsidR="0078251B" w:rsidRPr="0078251B" w:rsidRDefault="0078251B" w:rsidP="00A67F94">
      <w:pPr>
        <w:numPr>
          <w:ilvl w:val="0"/>
          <w:numId w:val="24"/>
        </w:numPr>
        <w:spacing w:after="0" w:line="276" w:lineRule="auto"/>
        <w:ind w:hanging="357"/>
        <w:contextualSpacing/>
        <w:jc w:val="both"/>
        <w:rPr>
          <w:rFonts w:ascii="Verdana" w:eastAsia="Calibri" w:hAnsi="Verdana" w:cs="Tahoma"/>
          <w:color w:val="000000"/>
          <w:sz w:val="20"/>
        </w:rPr>
      </w:pPr>
      <w:r w:rsidRPr="0078251B">
        <w:rPr>
          <w:rFonts w:ascii="Verdana" w:eastAsia="Calibri" w:hAnsi="Verdana" w:cs="Times New Roman"/>
          <w:color w:val="000000"/>
          <w:sz w:val="20"/>
        </w:rPr>
        <w:t xml:space="preserve">Możliwość zmiany funkcji niektórych obiektów i obszarów (np. noclegownie można wykorzystać na inne funkcje społeczne i integracyjne) </w:t>
      </w:r>
    </w:p>
    <w:p w14:paraId="24132B54" w14:textId="77777777" w:rsidR="0078251B" w:rsidRPr="0078251B" w:rsidRDefault="0078251B" w:rsidP="0078251B">
      <w:pPr>
        <w:spacing w:after="200" w:line="276" w:lineRule="auto"/>
        <w:ind w:left="1080"/>
        <w:contextualSpacing/>
        <w:jc w:val="both"/>
        <w:rPr>
          <w:rFonts w:ascii="Verdana" w:eastAsia="Calibri" w:hAnsi="Verdana" w:cs="Times New Roman"/>
          <w:color w:val="4F81BD"/>
        </w:rPr>
      </w:pPr>
    </w:p>
    <w:p w14:paraId="0E71FC40" w14:textId="77777777" w:rsidR="0078251B" w:rsidRPr="0078251B" w:rsidRDefault="0078251B" w:rsidP="00A67F94">
      <w:pPr>
        <w:numPr>
          <w:ilvl w:val="0"/>
          <w:numId w:val="7"/>
        </w:numPr>
        <w:spacing w:after="200" w:line="276" w:lineRule="auto"/>
        <w:ind w:left="709" w:hanging="709"/>
        <w:contextualSpacing/>
        <w:jc w:val="both"/>
        <w:rPr>
          <w:rFonts w:ascii="Verdana" w:eastAsia="Calibri" w:hAnsi="Verdana" w:cs="Times New Roman"/>
          <w:b/>
          <w:color w:val="4F81BD"/>
        </w:rPr>
      </w:pPr>
      <w:r w:rsidRPr="0078251B">
        <w:rPr>
          <w:rFonts w:ascii="Verdana" w:eastAsia="Calibri" w:hAnsi="Verdana" w:cs="Times New Roman"/>
          <w:b/>
          <w:color w:val="4F81BD"/>
          <w:sz w:val="24"/>
        </w:rPr>
        <w:t>Identyfikacja możliwych działań pozwalających przezwyciężyć słabości i wykorzystać atuty</w:t>
      </w:r>
    </w:p>
    <w:p w14:paraId="45E6E8B5" w14:textId="77777777" w:rsidR="0078251B" w:rsidRPr="0078251B" w:rsidRDefault="0078251B" w:rsidP="0078251B">
      <w:pPr>
        <w:spacing w:after="200" w:line="276" w:lineRule="auto"/>
        <w:jc w:val="both"/>
        <w:rPr>
          <w:rFonts w:ascii="Verdana" w:eastAsia="Calibri" w:hAnsi="Verdana" w:cs="Times New Roman"/>
          <w:b/>
          <w:bCs/>
          <w:i/>
          <w:iCs/>
          <w:color w:val="4F81BD"/>
        </w:rPr>
      </w:pPr>
      <w:r w:rsidRPr="0078251B">
        <w:rPr>
          <w:rFonts w:ascii="Verdana" w:eastAsia="Calibri" w:hAnsi="Verdana" w:cs="Times New Roman"/>
          <w:b/>
          <w:bCs/>
          <w:i/>
          <w:iCs/>
          <w:color w:val="4F81BD"/>
        </w:rPr>
        <w:t>Jednostka „j”</w:t>
      </w:r>
    </w:p>
    <w:p w14:paraId="467A5034" w14:textId="77777777" w:rsidR="0078251B" w:rsidRPr="0078251B" w:rsidRDefault="0078251B" w:rsidP="00A67F94">
      <w:pPr>
        <w:numPr>
          <w:ilvl w:val="0"/>
          <w:numId w:val="6"/>
        </w:numPr>
        <w:spacing w:after="120" w:line="240" w:lineRule="auto"/>
        <w:ind w:left="284"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 xml:space="preserve">Działania w sferze społecznej </w:t>
      </w:r>
    </w:p>
    <w:p w14:paraId="5D63BCAC" w14:textId="77777777" w:rsidR="0078251B" w:rsidRPr="00054E4C" w:rsidRDefault="0078251B" w:rsidP="00A67F94">
      <w:pPr>
        <w:numPr>
          <w:ilvl w:val="0"/>
          <w:numId w:val="25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lang w:eastAsia="pl-PL"/>
        </w:rPr>
      </w:pPr>
      <w:r w:rsidRPr="00054E4C">
        <w:rPr>
          <w:rFonts w:ascii="Verdana" w:eastAsia="Times New Roman" w:hAnsi="Verdana" w:cs="Tahoma"/>
          <w:color w:val="000000"/>
          <w:sz w:val="20"/>
          <w:lang w:eastAsia="pl-PL"/>
        </w:rPr>
        <w:t xml:space="preserve">Potrzeba stworzenia polityki </w:t>
      </w:r>
      <w:r w:rsidRPr="00054E4C">
        <w:rPr>
          <w:rFonts w:ascii="Verdana" w:eastAsia="Times New Roman" w:hAnsi="Verdana" w:cs="Times New Roman"/>
          <w:color w:val="000000"/>
          <w:sz w:val="20"/>
          <w:lang w:eastAsia="pl-PL"/>
        </w:rPr>
        <w:t xml:space="preserve">senioralnej albo dziennego domu seniora </w:t>
      </w:r>
    </w:p>
    <w:p w14:paraId="37EB457B" w14:textId="77777777" w:rsidR="0078251B" w:rsidRPr="00054E4C" w:rsidRDefault="0078251B" w:rsidP="00A67F94">
      <w:pPr>
        <w:numPr>
          <w:ilvl w:val="0"/>
          <w:numId w:val="25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lang w:eastAsia="pl-PL"/>
        </w:rPr>
      </w:pPr>
      <w:r w:rsidRPr="00054E4C">
        <w:rPr>
          <w:rFonts w:ascii="Verdana" w:eastAsia="Times New Roman" w:hAnsi="Verdana" w:cs="Times New Roman"/>
          <w:color w:val="000000"/>
          <w:sz w:val="20"/>
          <w:lang w:eastAsia="pl-PL"/>
        </w:rPr>
        <w:t xml:space="preserve">Stworzenie działek socjalnych upraw ekologicznych (nauczyć bezrobotnych uprawy warzyw – młodych bezrobotnych bez wykształcenia) </w:t>
      </w:r>
    </w:p>
    <w:p w14:paraId="2D262EE2" w14:textId="77777777" w:rsidR="0078251B" w:rsidRPr="0078251B" w:rsidRDefault="0078251B" w:rsidP="00A67F94">
      <w:pPr>
        <w:numPr>
          <w:ilvl w:val="0"/>
          <w:numId w:val="6"/>
        </w:numPr>
        <w:spacing w:after="120" w:line="240" w:lineRule="auto"/>
        <w:ind w:left="284"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Działania w sferze zasobów i potencjałów</w:t>
      </w:r>
    </w:p>
    <w:p w14:paraId="2CE14F99" w14:textId="652F0CFC" w:rsidR="0078251B" w:rsidRPr="0078251B" w:rsidRDefault="0078251B" w:rsidP="00A67F94">
      <w:pPr>
        <w:numPr>
          <w:ilvl w:val="0"/>
          <w:numId w:val="2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lang w:eastAsia="pl-PL"/>
        </w:rPr>
        <w:t>Budowa obwodnicy z drogą</w:t>
      </w:r>
      <w:r w:rsidR="00840D03">
        <w:rPr>
          <w:rFonts w:ascii="Verdana" w:eastAsia="Times New Roman" w:hAnsi="Verdana" w:cs="Times New Roman"/>
          <w:color w:val="000000"/>
          <w:sz w:val="20"/>
          <w:lang w:eastAsia="pl-PL"/>
        </w:rPr>
        <w:t xml:space="preserve"> </w:t>
      </w:r>
      <w:r w:rsidRPr="0078251B">
        <w:rPr>
          <w:rFonts w:ascii="Verdana" w:eastAsia="Times New Roman" w:hAnsi="Verdana" w:cs="Times New Roman"/>
          <w:color w:val="000000"/>
          <w:sz w:val="20"/>
          <w:lang w:eastAsia="pl-PL"/>
        </w:rPr>
        <w:t xml:space="preserve">E21 </w:t>
      </w:r>
    </w:p>
    <w:p w14:paraId="5AB75C99" w14:textId="77777777" w:rsidR="0078251B" w:rsidRPr="0078251B" w:rsidRDefault="0078251B" w:rsidP="00A67F94">
      <w:pPr>
        <w:numPr>
          <w:ilvl w:val="0"/>
          <w:numId w:val="2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lang w:eastAsia="pl-PL"/>
        </w:rPr>
        <w:lastRenderedPageBreak/>
        <w:t xml:space="preserve">Relokacja/ modernizacja ZGK </w:t>
      </w:r>
    </w:p>
    <w:p w14:paraId="47684661" w14:textId="77777777" w:rsidR="0078251B" w:rsidRPr="0078251B" w:rsidRDefault="0078251B" w:rsidP="00A67F94">
      <w:pPr>
        <w:numPr>
          <w:ilvl w:val="0"/>
          <w:numId w:val="2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lang w:eastAsia="pl-PL"/>
        </w:rPr>
        <w:t xml:space="preserve">Budowa przyłączy medialnych </w:t>
      </w:r>
    </w:p>
    <w:p w14:paraId="0660C731" w14:textId="77777777" w:rsidR="0078251B" w:rsidRPr="0078251B" w:rsidRDefault="0078251B" w:rsidP="00A67F94">
      <w:pPr>
        <w:numPr>
          <w:ilvl w:val="0"/>
          <w:numId w:val="2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lang w:eastAsia="pl-PL"/>
        </w:rPr>
        <w:t xml:space="preserve">Budowa nowych ciągów komunikacyjnych </w:t>
      </w:r>
    </w:p>
    <w:p w14:paraId="49C64F02" w14:textId="77777777" w:rsidR="0078251B" w:rsidRPr="0078251B" w:rsidRDefault="0078251B" w:rsidP="00A67F94">
      <w:pPr>
        <w:numPr>
          <w:ilvl w:val="0"/>
          <w:numId w:val="2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lang w:eastAsia="pl-PL"/>
        </w:rPr>
        <w:t xml:space="preserve">Wyznaczenie i budowa parkingów, najlepiej w oparciu o lokalizacje komunikacyjnych węzłów przesiadkowych, ważnych przystanków </w:t>
      </w:r>
    </w:p>
    <w:p w14:paraId="57D1E002" w14:textId="77777777" w:rsidR="0078251B" w:rsidRPr="0078251B" w:rsidRDefault="0078251B" w:rsidP="00A67F94">
      <w:pPr>
        <w:numPr>
          <w:ilvl w:val="0"/>
          <w:numId w:val="2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lang w:eastAsia="pl-PL"/>
        </w:rPr>
        <w:t xml:space="preserve">Stworzenie terenów rekreacyjno-wypoczynkowych przy rzece wraz z usługami </w:t>
      </w:r>
    </w:p>
    <w:p w14:paraId="298B963A" w14:textId="77777777" w:rsidR="0078251B" w:rsidRPr="0078251B" w:rsidRDefault="0078251B" w:rsidP="00A67F94">
      <w:pPr>
        <w:numPr>
          <w:ilvl w:val="0"/>
          <w:numId w:val="2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lang w:eastAsia="pl-PL"/>
        </w:rPr>
        <w:t xml:space="preserve">Budowa stacji benzynowej </w:t>
      </w:r>
    </w:p>
    <w:p w14:paraId="4A515632" w14:textId="3E1365E1" w:rsidR="0078251B" w:rsidRPr="0078251B" w:rsidRDefault="0078251B" w:rsidP="00A67F94">
      <w:pPr>
        <w:numPr>
          <w:ilvl w:val="0"/>
          <w:numId w:val="26"/>
        </w:numPr>
        <w:spacing w:before="100" w:beforeAutospacing="1" w:after="120" w:afterAutospacing="1" w:line="240" w:lineRule="auto"/>
        <w:contextualSpacing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Times New Roman" w:hAnsi="Verdana" w:cs="Times New Roman"/>
          <w:color w:val="000000"/>
          <w:sz w:val="20"/>
          <w:lang w:eastAsia="pl-PL"/>
        </w:rPr>
        <w:t xml:space="preserve">Przebudowa istniejącej kanalizacji deszczowej </w:t>
      </w:r>
    </w:p>
    <w:p w14:paraId="093850D1" w14:textId="77777777" w:rsidR="0078251B" w:rsidRPr="0078251B" w:rsidRDefault="0078251B" w:rsidP="003E4FCE">
      <w:pPr>
        <w:spacing w:before="100" w:beforeAutospacing="1" w:after="120" w:afterAutospacing="1" w:line="240" w:lineRule="auto"/>
        <w:ind w:left="1080"/>
        <w:contextualSpacing/>
        <w:jc w:val="both"/>
        <w:rPr>
          <w:rFonts w:ascii="Verdana" w:eastAsia="Calibri" w:hAnsi="Verdana" w:cs="Tahoma"/>
          <w:b/>
          <w:color w:val="4F81BD"/>
          <w:sz w:val="20"/>
        </w:rPr>
      </w:pPr>
    </w:p>
    <w:p w14:paraId="2D64A4B1" w14:textId="77777777" w:rsidR="0078251B" w:rsidRPr="0078251B" w:rsidRDefault="0078251B" w:rsidP="00A67F94">
      <w:pPr>
        <w:numPr>
          <w:ilvl w:val="0"/>
          <w:numId w:val="6"/>
        </w:numPr>
        <w:spacing w:after="120" w:line="240" w:lineRule="auto"/>
        <w:ind w:left="284"/>
        <w:contextualSpacing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Działania w sferze gospodarczej i rynku pracy</w:t>
      </w:r>
    </w:p>
    <w:p w14:paraId="090EDCB1" w14:textId="4B1120EA" w:rsidR="0078251B" w:rsidRPr="0078251B" w:rsidRDefault="006A2565" w:rsidP="00A67F94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>
        <w:rPr>
          <w:rFonts w:ascii="Verdana" w:eastAsia="Times New Roman" w:hAnsi="Verdana" w:cs="Times New Roman"/>
          <w:sz w:val="20"/>
          <w:lang w:eastAsia="pl-PL"/>
        </w:rPr>
        <w:t>Działania przeciwdziałające wykluczeniu społecznemu - r</w:t>
      </w:r>
      <w:r w:rsidR="0078251B" w:rsidRPr="0078251B">
        <w:rPr>
          <w:rFonts w:ascii="Verdana" w:eastAsia="Times New Roman" w:hAnsi="Verdana" w:cs="Times New Roman"/>
          <w:sz w:val="20"/>
          <w:lang w:eastAsia="pl-PL"/>
        </w:rPr>
        <w:t xml:space="preserve">ewitalizacja Magierowa (osiedle socjalne) </w:t>
      </w:r>
    </w:p>
    <w:p w14:paraId="1A35233B" w14:textId="77777777" w:rsidR="0078251B" w:rsidRPr="0078251B" w:rsidRDefault="0078251B" w:rsidP="00A67F94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Relokacja ZGK i PSZOK</w:t>
      </w:r>
    </w:p>
    <w:p w14:paraId="0395595E" w14:textId="77777777" w:rsidR="0078251B" w:rsidRPr="0078251B" w:rsidRDefault="0078251B" w:rsidP="00A67F94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Relokacja zakładu karnego </w:t>
      </w:r>
    </w:p>
    <w:p w14:paraId="139210D7" w14:textId="77777777" w:rsidR="0078251B" w:rsidRPr="0078251B" w:rsidRDefault="0078251B" w:rsidP="00A67F94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Zagospodarowanie terenów postoczniowych </w:t>
      </w:r>
    </w:p>
    <w:p w14:paraId="659CC997" w14:textId="77777777" w:rsidR="0078251B" w:rsidRPr="0078251B" w:rsidRDefault="0078251B" w:rsidP="00A67F94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Poprawa komunikacji </w:t>
      </w:r>
    </w:p>
    <w:p w14:paraId="4AEE9C9E" w14:textId="77777777" w:rsidR="0078251B" w:rsidRPr="0078251B" w:rsidRDefault="0078251B" w:rsidP="00A67F94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Uzbrojenie terenów </w:t>
      </w:r>
    </w:p>
    <w:p w14:paraId="3EFB2F6B" w14:textId="77777777" w:rsidR="0078251B" w:rsidRPr="0078251B" w:rsidRDefault="0078251B" w:rsidP="00A67F94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Budowa obwodnicy</w:t>
      </w:r>
    </w:p>
    <w:p w14:paraId="315FB859" w14:textId="76693A29" w:rsidR="0078251B" w:rsidRPr="0078251B" w:rsidRDefault="0078251B" w:rsidP="00A67F94">
      <w:pPr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Budowa stanicy kajakowej i kładki nad rzeką (ruch rowerowych w ramach </w:t>
      </w:r>
      <w:r w:rsidRPr="006A2565">
        <w:rPr>
          <w:rFonts w:ascii="Verdana" w:eastAsia="Times New Roman" w:hAnsi="Verdana" w:cs="Times New Roman"/>
          <w:sz w:val="20"/>
          <w:lang w:eastAsia="pl-PL"/>
        </w:rPr>
        <w:t xml:space="preserve">szlaku </w:t>
      </w:r>
      <w:r w:rsidR="006A2565" w:rsidRPr="006A2565">
        <w:rPr>
          <w:rFonts w:ascii="Verdana" w:eastAsia="Times New Roman" w:hAnsi="Verdana" w:cs="Times New Roman"/>
          <w:sz w:val="20"/>
          <w:lang w:eastAsia="pl-PL"/>
        </w:rPr>
        <w:t>R</w:t>
      </w:r>
      <w:r w:rsidRPr="006A2565">
        <w:rPr>
          <w:rFonts w:ascii="Verdana" w:eastAsia="Times New Roman" w:hAnsi="Verdana" w:cs="Times New Roman"/>
          <w:sz w:val="20"/>
          <w:lang w:eastAsia="pl-PL"/>
        </w:rPr>
        <w:t>10)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 </w:t>
      </w:r>
    </w:p>
    <w:p w14:paraId="402FE973" w14:textId="77777777" w:rsidR="0078251B" w:rsidRPr="0078251B" w:rsidRDefault="0078251B" w:rsidP="0078251B">
      <w:pPr>
        <w:spacing w:after="200" w:line="276" w:lineRule="auto"/>
        <w:jc w:val="both"/>
        <w:rPr>
          <w:rFonts w:ascii="Verdana" w:eastAsia="Calibri" w:hAnsi="Verdana" w:cs="Times New Roman"/>
          <w:b/>
          <w:bCs/>
          <w:i/>
          <w:iCs/>
          <w:color w:val="4F81BD"/>
        </w:rPr>
      </w:pPr>
      <w:r w:rsidRPr="0078251B">
        <w:rPr>
          <w:rFonts w:ascii="Verdana" w:eastAsia="Calibri" w:hAnsi="Verdana" w:cs="Times New Roman"/>
          <w:b/>
          <w:bCs/>
          <w:i/>
          <w:iCs/>
          <w:color w:val="4F81BD"/>
        </w:rPr>
        <w:t>Jednostka „e”</w:t>
      </w:r>
    </w:p>
    <w:p w14:paraId="091BC6AF" w14:textId="77777777" w:rsidR="0078251B" w:rsidRPr="0078251B" w:rsidRDefault="0078251B" w:rsidP="00A67F94">
      <w:pPr>
        <w:numPr>
          <w:ilvl w:val="0"/>
          <w:numId w:val="6"/>
        </w:numPr>
        <w:spacing w:after="120" w:line="240" w:lineRule="auto"/>
        <w:ind w:left="284"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 xml:space="preserve">Działania w sferze społecznej </w:t>
      </w:r>
    </w:p>
    <w:p w14:paraId="09A1DC41" w14:textId="77777777" w:rsidR="0078251B" w:rsidRPr="0078251B" w:rsidRDefault="0078251B" w:rsidP="00A67F94">
      <w:pPr>
        <w:numPr>
          <w:ilvl w:val="0"/>
          <w:numId w:val="28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Organizacja czasu wolnego dzieci i dorosłych poprzez dostosowanie infrastruktury do potrzeb (stworzenie nowych i modernizacja istniejących)</w:t>
      </w:r>
    </w:p>
    <w:p w14:paraId="218B5154" w14:textId="77777777" w:rsidR="0078251B" w:rsidRPr="0078251B" w:rsidRDefault="0078251B" w:rsidP="00A67F94">
      <w:pPr>
        <w:numPr>
          <w:ilvl w:val="0"/>
          <w:numId w:val="28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Kompleksowe wsparcie rodzin w kryzysie </w:t>
      </w:r>
    </w:p>
    <w:p w14:paraId="78BBC154" w14:textId="77777777" w:rsidR="0078251B" w:rsidRDefault="0078251B" w:rsidP="00A67F94">
      <w:pPr>
        <w:numPr>
          <w:ilvl w:val="0"/>
          <w:numId w:val="28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Rozwój usług społecznych (w miejscu zamieszkania) </w:t>
      </w:r>
    </w:p>
    <w:p w14:paraId="41800F01" w14:textId="3DE932FA" w:rsidR="00054E4C" w:rsidRPr="006A2565" w:rsidRDefault="00054E4C" w:rsidP="00054E4C">
      <w:pPr>
        <w:numPr>
          <w:ilvl w:val="0"/>
          <w:numId w:val="28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6A2565">
        <w:rPr>
          <w:rFonts w:ascii="Verdana" w:eastAsia="Times New Roman" w:hAnsi="Verdana" w:cs="Times New Roman"/>
          <w:sz w:val="20"/>
          <w:lang w:eastAsia="pl-PL"/>
        </w:rPr>
        <w:t xml:space="preserve">Zagospodarowanie dawnego domu dziecka na mieszkania socjalne i noclegownię, która obecnie generuje duże problemy społeczne </w:t>
      </w:r>
    </w:p>
    <w:p w14:paraId="68CC6B68" w14:textId="77777777" w:rsidR="00054E4C" w:rsidRPr="006A2565" w:rsidRDefault="00054E4C" w:rsidP="00054E4C">
      <w:pPr>
        <w:numPr>
          <w:ilvl w:val="0"/>
          <w:numId w:val="28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6A2565">
        <w:rPr>
          <w:rFonts w:ascii="Verdana" w:eastAsia="Times New Roman" w:hAnsi="Verdana" w:cs="Times New Roman"/>
          <w:sz w:val="20"/>
          <w:lang w:eastAsia="pl-PL"/>
        </w:rPr>
        <w:t xml:space="preserve">Wyznaczenie obszarów rekreacji dla seniorów podczas modernizacji OSiR-u </w:t>
      </w:r>
    </w:p>
    <w:p w14:paraId="48E2D7DD" w14:textId="307F6F12" w:rsidR="00054E4C" w:rsidRPr="006A2565" w:rsidRDefault="006A2565" w:rsidP="006A2565">
      <w:pPr>
        <w:pStyle w:val="Akapitzlist"/>
        <w:numPr>
          <w:ilvl w:val="0"/>
          <w:numId w:val="28"/>
        </w:num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 xml:space="preserve">Aktywizacja zawodowa w CIS – warsztaty zawodowe, </w:t>
      </w:r>
      <w:r>
        <w:rPr>
          <w:rFonts w:ascii="Verdana" w:hAnsi="Verdana"/>
          <w:sz w:val="20"/>
          <w:szCs w:val="20"/>
        </w:rPr>
        <w:t xml:space="preserve">podniesienie kompetencji i rekwalifikacja zawodowa </w:t>
      </w:r>
    </w:p>
    <w:p w14:paraId="55F4AE19" w14:textId="77777777" w:rsidR="0078251B" w:rsidRPr="0078251B" w:rsidRDefault="0078251B" w:rsidP="00A67F94">
      <w:pPr>
        <w:numPr>
          <w:ilvl w:val="0"/>
          <w:numId w:val="6"/>
        </w:numPr>
        <w:spacing w:after="120" w:line="240" w:lineRule="auto"/>
        <w:ind w:left="284"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Działania w sferze zasobów i potencjałów</w:t>
      </w:r>
    </w:p>
    <w:p w14:paraId="26C7D538" w14:textId="77777777" w:rsidR="0078251B" w:rsidRPr="0078251B" w:rsidRDefault="0078251B" w:rsidP="00A67F94">
      <w:pPr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Relokacja noclegowni (wykorzystanie na inne cele pustego obiektu) </w:t>
      </w:r>
    </w:p>
    <w:p w14:paraId="5B4B7A8B" w14:textId="77777777" w:rsidR="0078251B" w:rsidRPr="0078251B" w:rsidRDefault="0078251B" w:rsidP="00A67F94">
      <w:pPr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Przebudowa infrastruktury odpadowej (altany śmietnikowe należy zmodernizować) </w:t>
      </w:r>
    </w:p>
    <w:p w14:paraId="79A8FEFC" w14:textId="77777777" w:rsidR="0078251B" w:rsidRPr="0078251B" w:rsidRDefault="0078251B" w:rsidP="00A67F94">
      <w:pPr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Modernizacja OSiR </w:t>
      </w:r>
    </w:p>
    <w:p w14:paraId="634AF73D" w14:textId="77777777" w:rsidR="0078251B" w:rsidRPr="0078251B" w:rsidRDefault="0078251B" w:rsidP="00A67F94">
      <w:pPr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Modernizacja infrastruktury dla dzieci i seniorów </w:t>
      </w:r>
    </w:p>
    <w:p w14:paraId="4DFBDC5D" w14:textId="77777777" w:rsidR="0078251B" w:rsidRPr="0078251B" w:rsidRDefault="0078251B" w:rsidP="00A67F94">
      <w:pPr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Przebudowa infrastruktury ciepłowniczej (ciągi napowietrzne) </w:t>
      </w:r>
    </w:p>
    <w:p w14:paraId="5241C9A1" w14:textId="77777777" w:rsidR="0078251B" w:rsidRPr="0078251B" w:rsidRDefault="0078251B" w:rsidP="00A67F94">
      <w:pPr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Budowa ścieżek rowerowych </w:t>
      </w:r>
    </w:p>
    <w:p w14:paraId="40E10A44" w14:textId="77777777" w:rsidR="0078251B" w:rsidRPr="0078251B" w:rsidRDefault="0078251B" w:rsidP="00A67F94">
      <w:pPr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Modernizacja istniejących ciągów komunikacyjnych (zmiana nawierzchni na ulicach, skrzyżowaniach) </w:t>
      </w:r>
    </w:p>
    <w:p w14:paraId="6AD26DDD" w14:textId="65D21F9A" w:rsidR="0078251B" w:rsidRPr="0078251B" w:rsidRDefault="0078251B" w:rsidP="00A67F94">
      <w:pPr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Przebudowa kanalizacji deszczowej (bądź rozbudowa niektórych jej elementów) </w:t>
      </w:r>
    </w:p>
    <w:p w14:paraId="25CD95D9" w14:textId="77777777" w:rsidR="0078251B" w:rsidRPr="0078251B" w:rsidRDefault="0078251B" w:rsidP="00A67F94">
      <w:pPr>
        <w:numPr>
          <w:ilvl w:val="0"/>
          <w:numId w:val="6"/>
        </w:numPr>
        <w:spacing w:after="120" w:line="240" w:lineRule="auto"/>
        <w:ind w:left="284"/>
        <w:contextualSpacing/>
        <w:jc w:val="both"/>
        <w:rPr>
          <w:rFonts w:ascii="Verdana" w:eastAsia="Calibri" w:hAnsi="Verdana" w:cs="Tahoma"/>
          <w:b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Działania w sferze gospodarczej i rynku pracy</w:t>
      </w:r>
    </w:p>
    <w:p w14:paraId="5AFA6226" w14:textId="50ECF24C" w:rsidR="0078251B" w:rsidRPr="006A2565" w:rsidRDefault="0078251B" w:rsidP="006A2565">
      <w:pPr>
        <w:numPr>
          <w:ilvl w:val="0"/>
          <w:numId w:val="29"/>
        </w:numPr>
        <w:spacing w:after="0" w:line="276" w:lineRule="auto"/>
        <w:ind w:left="1077" w:hanging="357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Zacieśnienie współpracy ze </w:t>
      </w:r>
      <w:r w:rsidR="00667956" w:rsidRPr="006A2565">
        <w:rPr>
          <w:rFonts w:ascii="Verdana" w:eastAsia="Times New Roman" w:hAnsi="Verdana" w:cs="Times New Roman"/>
          <w:sz w:val="20"/>
          <w:lang w:eastAsia="pl-PL"/>
        </w:rPr>
        <w:t>S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półdzielnią </w:t>
      </w:r>
      <w:r w:rsidR="00667956" w:rsidRPr="006A2565">
        <w:rPr>
          <w:rFonts w:ascii="Verdana" w:eastAsia="Times New Roman" w:hAnsi="Verdana" w:cs="Times New Roman"/>
          <w:sz w:val="20"/>
          <w:lang w:eastAsia="pl-PL"/>
        </w:rPr>
        <w:t>M</w:t>
      </w:r>
      <w:r w:rsidRPr="0078251B">
        <w:rPr>
          <w:rFonts w:ascii="Verdana" w:eastAsia="Times New Roman" w:hAnsi="Verdana" w:cs="Times New Roman"/>
          <w:sz w:val="20"/>
          <w:lang w:eastAsia="pl-PL"/>
        </w:rPr>
        <w:t>ieszkaniową</w:t>
      </w:r>
      <w:r w:rsidR="00667956">
        <w:rPr>
          <w:rFonts w:ascii="Verdana" w:eastAsia="Times New Roman" w:hAnsi="Verdana" w:cs="Times New Roman"/>
          <w:sz w:val="20"/>
          <w:lang w:eastAsia="pl-PL"/>
        </w:rPr>
        <w:t xml:space="preserve"> </w:t>
      </w:r>
      <w:r w:rsidR="00667956" w:rsidRPr="006A2565">
        <w:rPr>
          <w:rFonts w:ascii="Verdana" w:eastAsia="Times New Roman" w:hAnsi="Verdana" w:cs="Times New Roman"/>
          <w:sz w:val="20"/>
          <w:lang w:eastAsia="pl-PL"/>
        </w:rPr>
        <w:t>Korab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 </w:t>
      </w:r>
    </w:p>
    <w:p w14:paraId="52942E1C" w14:textId="5F2F99F1" w:rsidR="0078251B" w:rsidRPr="006A2565" w:rsidRDefault="0078251B" w:rsidP="006A2565">
      <w:pPr>
        <w:numPr>
          <w:ilvl w:val="0"/>
          <w:numId w:val="29"/>
        </w:numPr>
        <w:spacing w:after="0" w:line="276" w:lineRule="auto"/>
        <w:ind w:left="1077" w:hanging="357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Przebudowa drogi wewnętrznej na terenie OSiR, budowa ścieżek rowerowych </w:t>
      </w:r>
    </w:p>
    <w:p w14:paraId="19B9CE01" w14:textId="77777777" w:rsidR="0078251B" w:rsidRPr="0078251B" w:rsidRDefault="0078251B" w:rsidP="00A67F94">
      <w:pPr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lastRenderedPageBreak/>
        <w:t xml:space="preserve">Przebudowa ulicy Zielonej – poprawi się dostęp do obszaru od strony uzdrowiska </w:t>
      </w:r>
    </w:p>
    <w:p w14:paraId="0820AA13" w14:textId="77777777" w:rsidR="0078251B" w:rsidRPr="0078251B" w:rsidRDefault="0078251B" w:rsidP="00A67F94">
      <w:pPr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Poprawa komunikacji na obszarze </w:t>
      </w:r>
    </w:p>
    <w:p w14:paraId="682946BC" w14:textId="77777777" w:rsidR="0078251B" w:rsidRPr="0078251B" w:rsidRDefault="0078251B" w:rsidP="00A67F94">
      <w:pPr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Zagospodarowanie dostępnej przestrzeni celem stymulowania aktywności mieszkańców </w:t>
      </w:r>
    </w:p>
    <w:p w14:paraId="128B7E1B" w14:textId="77777777" w:rsidR="0078251B" w:rsidRPr="0078251B" w:rsidRDefault="0078251B" w:rsidP="00A67F94">
      <w:pPr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Wykorzystanie i zagospodarowanie pozostałych wolnych terenów, obiektów </w:t>
      </w:r>
    </w:p>
    <w:p w14:paraId="0C718331" w14:textId="71B9723B" w:rsidR="0078251B" w:rsidRPr="0078251B" w:rsidRDefault="0078251B" w:rsidP="00A67F94">
      <w:pPr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Ograniczenie wpływu noclegowni na otoczenie (</w:t>
      </w:r>
      <w:r w:rsidR="006A2565">
        <w:rPr>
          <w:rFonts w:ascii="Verdana" w:eastAsia="Times New Roman" w:hAnsi="Verdana" w:cs="Times New Roman"/>
          <w:sz w:val="20"/>
          <w:lang w:eastAsia="pl-PL"/>
        </w:rPr>
        <w:t>zmiana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 funkcji – działania integracyjne) </w:t>
      </w:r>
    </w:p>
    <w:p w14:paraId="79C296CF" w14:textId="77777777" w:rsidR="0078251B" w:rsidRPr="0078251B" w:rsidRDefault="0078251B" w:rsidP="00A67F94">
      <w:pPr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Zwiększenie aktywności społecznej </w:t>
      </w:r>
    </w:p>
    <w:p w14:paraId="39208341" w14:textId="77777777" w:rsidR="0078251B" w:rsidRPr="0078251B" w:rsidRDefault="0078251B" w:rsidP="00A67F94">
      <w:pPr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Działania szkoleniowe dla mieszkańców</w:t>
      </w:r>
    </w:p>
    <w:p w14:paraId="2F58186D" w14:textId="77777777" w:rsidR="0078251B" w:rsidRPr="0078251B" w:rsidRDefault="0078251B" w:rsidP="0078251B">
      <w:pPr>
        <w:spacing w:after="200" w:line="240" w:lineRule="auto"/>
        <w:rPr>
          <w:rFonts w:ascii="Verdana" w:eastAsia="Calibri" w:hAnsi="Verdana" w:cs="Times New Roman"/>
          <w:b/>
          <w:bCs/>
          <w:color w:val="000000"/>
          <w:sz w:val="20"/>
        </w:rPr>
      </w:pPr>
      <w:r w:rsidRPr="0078251B">
        <w:rPr>
          <w:rFonts w:ascii="Verdana" w:eastAsia="Calibri" w:hAnsi="Verdana" w:cs="Times New Roman"/>
          <w:b/>
          <w:bCs/>
          <w:color w:val="000000"/>
          <w:sz w:val="20"/>
        </w:rPr>
        <w:t xml:space="preserve">Fotografie </w:t>
      </w:r>
      <w:r w:rsidRPr="0078251B">
        <w:rPr>
          <w:rFonts w:ascii="Verdana" w:eastAsia="Calibri" w:hAnsi="Verdana" w:cs="Times New Roman"/>
          <w:b/>
          <w:bCs/>
          <w:color w:val="000000"/>
          <w:sz w:val="20"/>
        </w:rPr>
        <w:fldChar w:fldCharType="begin"/>
      </w:r>
      <w:r w:rsidRPr="0078251B">
        <w:rPr>
          <w:rFonts w:ascii="Verdana" w:eastAsia="Calibri" w:hAnsi="Verdana" w:cs="Times New Roman"/>
          <w:b/>
          <w:bCs/>
          <w:color w:val="000000"/>
          <w:sz w:val="20"/>
        </w:rPr>
        <w:instrText xml:space="preserve"> SEQ Fotografie \* ARABIC </w:instrText>
      </w:r>
      <w:r w:rsidRPr="0078251B">
        <w:rPr>
          <w:rFonts w:ascii="Verdana" w:eastAsia="Calibri" w:hAnsi="Verdana" w:cs="Times New Roman"/>
          <w:b/>
          <w:bCs/>
          <w:color w:val="000000"/>
          <w:sz w:val="20"/>
        </w:rPr>
        <w:fldChar w:fldCharType="separate"/>
      </w:r>
      <w:r w:rsidR="003E4FCE">
        <w:rPr>
          <w:rFonts w:ascii="Verdana" w:eastAsia="Calibri" w:hAnsi="Verdana" w:cs="Times New Roman"/>
          <w:b/>
          <w:bCs/>
          <w:noProof/>
          <w:color w:val="000000"/>
          <w:sz w:val="20"/>
        </w:rPr>
        <w:t>1</w:t>
      </w:r>
      <w:r w:rsidRPr="0078251B">
        <w:rPr>
          <w:rFonts w:ascii="Verdana" w:eastAsia="Calibri" w:hAnsi="Verdana" w:cs="Times New Roman"/>
          <w:b/>
          <w:bCs/>
          <w:color w:val="000000"/>
          <w:sz w:val="20"/>
        </w:rPr>
        <w:fldChar w:fldCharType="end"/>
      </w:r>
      <w:r w:rsidRPr="0078251B">
        <w:rPr>
          <w:rFonts w:ascii="Verdana" w:eastAsia="Calibri" w:hAnsi="Verdana" w:cs="Times New Roman"/>
          <w:b/>
          <w:bCs/>
          <w:color w:val="000000"/>
          <w:sz w:val="20"/>
        </w:rPr>
        <w:t xml:space="preserve"> – 6. Prace podczas spotkania informacyjno-warsztatowego w Urzędzie Miasta Ustka</w:t>
      </w:r>
    </w:p>
    <w:p w14:paraId="61ADCFD5" w14:textId="77777777" w:rsidR="0078251B" w:rsidRPr="0078251B" w:rsidRDefault="0078251B" w:rsidP="0078251B">
      <w:pPr>
        <w:spacing w:before="100" w:beforeAutospacing="1" w:after="100" w:afterAutospacing="1" w:line="276" w:lineRule="auto"/>
        <w:ind w:left="142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noProof/>
          <w:szCs w:val="24"/>
          <w:lang w:eastAsia="pl-PL"/>
        </w:rPr>
        <w:drawing>
          <wp:inline distT="0" distB="0" distL="0" distR="0" wp14:anchorId="28E845C1" wp14:editId="03F23647">
            <wp:extent cx="5280454" cy="3514801"/>
            <wp:effectExtent l="0" t="0" r="0" b="0"/>
            <wp:docPr id="1" name="Obraz 1" descr="C:\Users\dzweg\AppData\Local\Microsoft\Windows\INetCache\Content.Word\20160602-_HUB8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zweg\AppData\Local\Microsoft\Windows\INetCache\Content.Word\20160602-_HUB8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08" cy="351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8A841" w14:textId="72604202" w:rsidR="0078251B" w:rsidRDefault="0078251B" w:rsidP="0078251B">
      <w:pPr>
        <w:spacing w:before="100" w:beforeAutospacing="1" w:after="100" w:afterAutospacing="1" w:line="276" w:lineRule="auto"/>
        <w:ind w:left="142"/>
        <w:jc w:val="both"/>
        <w:rPr>
          <w:rFonts w:ascii="Verdana" w:eastAsia="Times New Roman" w:hAnsi="Verdana" w:cs="Times New Roman"/>
          <w:sz w:val="20"/>
          <w:lang w:eastAsia="pl-PL"/>
        </w:rPr>
      </w:pPr>
    </w:p>
    <w:p w14:paraId="1D1BFA09" w14:textId="77777777" w:rsidR="003E4FCE" w:rsidRPr="0078251B" w:rsidRDefault="003E4FCE" w:rsidP="0078251B">
      <w:pPr>
        <w:spacing w:before="100" w:beforeAutospacing="1" w:after="100" w:afterAutospacing="1" w:line="276" w:lineRule="auto"/>
        <w:ind w:left="142"/>
        <w:jc w:val="both"/>
        <w:rPr>
          <w:rFonts w:ascii="Verdana" w:eastAsia="Times New Roman" w:hAnsi="Verdana" w:cs="Times New Roman"/>
          <w:sz w:val="20"/>
          <w:lang w:eastAsia="pl-PL"/>
        </w:rPr>
      </w:pPr>
    </w:p>
    <w:p w14:paraId="0DCB90EB" w14:textId="77777777" w:rsidR="0078251B" w:rsidRPr="0078251B" w:rsidRDefault="0078251B" w:rsidP="0078251B">
      <w:pPr>
        <w:spacing w:before="100" w:beforeAutospacing="1" w:after="100" w:afterAutospacing="1" w:line="276" w:lineRule="auto"/>
        <w:ind w:left="142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noProof/>
          <w:szCs w:val="24"/>
          <w:lang w:eastAsia="pl-PL"/>
        </w:rPr>
        <w:lastRenderedPageBreak/>
        <w:drawing>
          <wp:inline distT="0" distB="0" distL="0" distR="0" wp14:anchorId="62451C56" wp14:editId="105CF6DF">
            <wp:extent cx="5759532" cy="3966359"/>
            <wp:effectExtent l="0" t="0" r="0" b="0"/>
            <wp:docPr id="3" name="Obraz 3" descr="C:\Users\dzweg\AppData\Local\Microsoft\Windows\INetCache\Content.Word\20160602-_HUB8335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zweg\AppData\Local\Microsoft\Windows\INetCache\Content.Word\20160602-_HUB8335 — 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34FE7" w14:textId="77777777" w:rsidR="0078251B" w:rsidRPr="0078251B" w:rsidRDefault="0078251B" w:rsidP="0078251B">
      <w:pPr>
        <w:spacing w:before="100" w:beforeAutospacing="1" w:after="100" w:afterAutospacing="1" w:line="276" w:lineRule="auto"/>
        <w:ind w:left="142"/>
        <w:jc w:val="both"/>
        <w:rPr>
          <w:rFonts w:ascii="Verdana" w:eastAsia="Times New Roman" w:hAnsi="Verdana" w:cs="Times New Roman"/>
          <w:sz w:val="20"/>
          <w:lang w:eastAsia="pl-PL"/>
        </w:rPr>
      </w:pPr>
    </w:p>
    <w:p w14:paraId="299D242A" w14:textId="77777777" w:rsidR="0078251B" w:rsidRPr="0078251B" w:rsidRDefault="0078251B" w:rsidP="0078251B">
      <w:pPr>
        <w:spacing w:before="100" w:beforeAutospacing="1" w:after="100" w:afterAutospacing="1" w:line="276" w:lineRule="auto"/>
        <w:ind w:left="142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noProof/>
          <w:szCs w:val="24"/>
          <w:lang w:eastAsia="pl-PL"/>
        </w:rPr>
        <w:drawing>
          <wp:inline distT="0" distB="0" distL="0" distR="0" wp14:anchorId="59778481" wp14:editId="59232B3E">
            <wp:extent cx="5759532" cy="3574473"/>
            <wp:effectExtent l="0" t="0" r="0" b="0"/>
            <wp:docPr id="4" name="Obraz 4" descr="C:\Users\dzweg\AppData\Local\Microsoft\Windows\INetCache\Content.Word\20160602_141714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zweg\AppData\Local\Microsoft\Windows\INetCache\Content.Word\20160602_141714 — kop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10F8C" w14:textId="77777777" w:rsidR="0078251B" w:rsidRPr="0078251B" w:rsidRDefault="0078251B" w:rsidP="0078251B">
      <w:pPr>
        <w:spacing w:before="100" w:beforeAutospacing="1" w:after="100" w:afterAutospacing="1" w:line="276" w:lineRule="auto"/>
        <w:ind w:left="142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noProof/>
          <w:szCs w:val="24"/>
          <w:lang w:eastAsia="pl-PL"/>
        </w:rPr>
        <w:lastRenderedPageBreak/>
        <w:drawing>
          <wp:inline distT="0" distB="0" distL="0" distR="0" wp14:anchorId="353ED652" wp14:editId="46B0D7BD">
            <wp:extent cx="5759532" cy="3847606"/>
            <wp:effectExtent l="0" t="0" r="0" b="0"/>
            <wp:docPr id="5" name="Obraz 5" descr="C:\Users\dzweg\AppData\Local\Microsoft\Windows\INetCache\Content.Word\20160602_13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zweg\AppData\Local\Microsoft\Windows\INetCache\Content.Word\20160602_1328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E3C9B" w14:textId="77777777" w:rsidR="0078251B" w:rsidRPr="0078251B" w:rsidRDefault="0078251B" w:rsidP="0078251B">
      <w:pPr>
        <w:spacing w:before="100" w:beforeAutospacing="1" w:after="100" w:afterAutospacing="1" w:line="276" w:lineRule="auto"/>
        <w:ind w:left="142"/>
        <w:jc w:val="both"/>
        <w:rPr>
          <w:rFonts w:ascii="Verdana" w:eastAsia="Times New Roman" w:hAnsi="Verdana" w:cs="Times New Roman"/>
          <w:sz w:val="20"/>
          <w:lang w:eastAsia="pl-PL"/>
        </w:rPr>
      </w:pPr>
    </w:p>
    <w:p w14:paraId="3DF802D7" w14:textId="77777777" w:rsidR="0078251B" w:rsidRPr="0078251B" w:rsidRDefault="0078251B" w:rsidP="0078251B">
      <w:pPr>
        <w:spacing w:before="100" w:beforeAutospacing="1" w:after="100" w:afterAutospacing="1" w:line="276" w:lineRule="auto"/>
        <w:ind w:left="142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noProof/>
          <w:szCs w:val="24"/>
          <w:lang w:eastAsia="pl-PL"/>
        </w:rPr>
        <w:drawing>
          <wp:inline distT="0" distB="0" distL="0" distR="0" wp14:anchorId="0951403C" wp14:editId="0D19F7B8">
            <wp:extent cx="5759532" cy="3752603"/>
            <wp:effectExtent l="0" t="0" r="0" b="0"/>
            <wp:docPr id="6" name="Obraz 6" descr="C:\Users\dzweg\AppData\Local\Microsoft\Windows\INetCache\Content.Word\20160602_14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zweg\AppData\Local\Microsoft\Windows\INetCache\Content.Word\20160602_1412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1C799" w14:textId="77777777" w:rsidR="0078251B" w:rsidRDefault="0078251B" w:rsidP="0078251B">
      <w:pPr>
        <w:spacing w:before="100" w:beforeAutospacing="1" w:after="100" w:afterAutospacing="1" w:line="276" w:lineRule="auto"/>
        <w:ind w:left="142"/>
        <w:jc w:val="both"/>
        <w:rPr>
          <w:rFonts w:ascii="Verdana" w:eastAsia="Times New Roman" w:hAnsi="Verdana" w:cs="Times New Roman"/>
          <w:sz w:val="20"/>
          <w:lang w:eastAsia="pl-PL"/>
        </w:rPr>
      </w:pPr>
    </w:p>
    <w:p w14:paraId="5553F2D3" w14:textId="77777777" w:rsidR="003E4FCE" w:rsidRDefault="003E4FCE" w:rsidP="0078251B">
      <w:pPr>
        <w:spacing w:before="100" w:beforeAutospacing="1" w:after="100" w:afterAutospacing="1" w:line="276" w:lineRule="auto"/>
        <w:ind w:left="142"/>
        <w:jc w:val="both"/>
        <w:rPr>
          <w:rFonts w:ascii="Verdana" w:eastAsia="Times New Roman" w:hAnsi="Verdana" w:cs="Times New Roman"/>
          <w:sz w:val="20"/>
          <w:lang w:eastAsia="pl-PL"/>
        </w:rPr>
      </w:pPr>
    </w:p>
    <w:p w14:paraId="69A31C16" w14:textId="77777777" w:rsidR="0078251B" w:rsidRPr="0078251B" w:rsidRDefault="0078251B" w:rsidP="0078251B">
      <w:pPr>
        <w:spacing w:after="120" w:line="240" w:lineRule="auto"/>
        <w:ind w:left="567"/>
        <w:outlineLvl w:val="0"/>
        <w:rPr>
          <w:rFonts w:ascii="Verdana" w:eastAsia="Calibri" w:hAnsi="Verdana" w:cs="Tahoma"/>
          <w:b/>
          <w:color w:val="4F81BD"/>
          <w:sz w:val="28"/>
          <w:szCs w:val="32"/>
          <w:u w:val="single"/>
        </w:rPr>
      </w:pPr>
      <w:r w:rsidRPr="0078251B">
        <w:rPr>
          <w:rFonts w:ascii="Verdana" w:eastAsia="Calibri" w:hAnsi="Verdana" w:cs="Tahoma"/>
          <w:b/>
          <w:color w:val="4F81BD"/>
          <w:sz w:val="28"/>
          <w:szCs w:val="32"/>
          <w:u w:val="single"/>
        </w:rPr>
        <w:lastRenderedPageBreak/>
        <w:t>Spotkanie informacyjno-warsztatowe dla obszaru „e”</w:t>
      </w:r>
    </w:p>
    <w:p w14:paraId="31795A39" w14:textId="55EAA1A0" w:rsidR="0078251B" w:rsidRPr="0078251B" w:rsidRDefault="0078251B" w:rsidP="00A67F94">
      <w:pPr>
        <w:numPr>
          <w:ilvl w:val="0"/>
          <w:numId w:val="14"/>
        </w:numPr>
        <w:spacing w:after="120" w:line="240" w:lineRule="auto"/>
        <w:outlineLvl w:val="0"/>
        <w:rPr>
          <w:rFonts w:ascii="Verdana" w:eastAsia="Calibri" w:hAnsi="Verdana" w:cs="Tahoma"/>
          <w:b/>
          <w:color w:val="4F81BD"/>
          <w:sz w:val="24"/>
        </w:rPr>
      </w:pPr>
      <w:r w:rsidRPr="0078251B">
        <w:rPr>
          <w:rFonts w:ascii="Verdana" w:eastAsia="Calibri" w:hAnsi="Verdana" w:cs="Tahoma"/>
          <w:b/>
          <w:color w:val="4F81BD"/>
          <w:sz w:val="24"/>
        </w:rPr>
        <w:t xml:space="preserve">Informacje o spotkaniu </w:t>
      </w:r>
    </w:p>
    <w:p w14:paraId="17871B92" w14:textId="77777777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Termin:</w:t>
      </w:r>
      <w:r w:rsidRPr="0078251B">
        <w:rPr>
          <w:rFonts w:ascii="Verdana" w:eastAsia="Calibri" w:hAnsi="Verdana" w:cs="Tahoma"/>
          <w:color w:val="0D0D0D"/>
          <w:sz w:val="20"/>
        </w:rPr>
        <w:t xml:space="preserve"> </w:t>
      </w:r>
      <w:r w:rsidRPr="0078251B">
        <w:rPr>
          <w:rFonts w:ascii="Verdana" w:eastAsia="Calibri" w:hAnsi="Verdana" w:cs="Times New Roman"/>
          <w:bCs/>
          <w:color w:val="000000"/>
          <w:sz w:val="20"/>
          <w:lang w:eastAsia="pl-PL"/>
        </w:rPr>
        <w:t>2 czerwca 2016 r. w godz. 16.00-18.00</w:t>
      </w:r>
    </w:p>
    <w:p w14:paraId="353961DE" w14:textId="77777777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Miejsce:</w:t>
      </w:r>
      <w:r w:rsidRPr="0078251B">
        <w:rPr>
          <w:rFonts w:ascii="Verdana" w:eastAsia="Calibri" w:hAnsi="Verdana" w:cs="Tahoma"/>
          <w:color w:val="4F81BD"/>
          <w:sz w:val="20"/>
        </w:rPr>
        <w:t xml:space="preserve"> </w:t>
      </w:r>
      <w:r w:rsidRPr="0078251B">
        <w:rPr>
          <w:rFonts w:ascii="Verdana" w:eastAsia="Calibri" w:hAnsi="Verdana" w:cs="Times New Roman"/>
          <w:color w:val="000000"/>
          <w:sz w:val="20"/>
          <w:lang w:eastAsia="pl-PL"/>
        </w:rPr>
        <w:t>Spółdzielnia Mieszkaniowa „Korab” przy ul. Grunwaldzkiej 10</w:t>
      </w:r>
    </w:p>
    <w:p w14:paraId="756C5378" w14:textId="38521035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rPr>
          <w:rFonts w:ascii="Verdana" w:eastAsia="Calibri" w:hAnsi="Verdana" w:cs="Tahoma"/>
          <w:color w:val="000000" w:themeColor="text1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Uczestnicy:</w:t>
      </w:r>
      <w:r>
        <w:rPr>
          <w:rFonts w:ascii="Verdana" w:eastAsia="Calibri" w:hAnsi="Verdana" w:cs="Tahoma"/>
          <w:b/>
          <w:color w:val="4F81BD"/>
          <w:sz w:val="20"/>
        </w:rPr>
        <w:t xml:space="preserve"> </w:t>
      </w:r>
      <w:r w:rsidRPr="0078251B">
        <w:rPr>
          <w:rFonts w:ascii="Verdana" w:eastAsia="Calibri" w:hAnsi="Verdana" w:cs="Tahoma"/>
          <w:color w:val="000000" w:themeColor="text1"/>
          <w:sz w:val="20"/>
        </w:rPr>
        <w:t>W spotkaniu wzięło udział 11 osób – m</w:t>
      </w:r>
      <w:r w:rsidRPr="0078251B">
        <w:rPr>
          <w:rFonts w:ascii="Verdana" w:eastAsia="Calibri" w:hAnsi="Verdana" w:cs="Times New Roman"/>
          <w:color w:val="000000" w:themeColor="text1"/>
          <w:sz w:val="20"/>
          <w:lang w:eastAsia="pl-PL"/>
        </w:rPr>
        <w:t xml:space="preserve">ieszkańców, przedstawicieli organizacji pozarządowych, pracowników Urzędu Miasta i jednostek organizacyjnych. </w:t>
      </w:r>
    </w:p>
    <w:p w14:paraId="57CB09EB" w14:textId="77777777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Moderatorzy:</w:t>
      </w:r>
      <w:r w:rsidRPr="0078251B">
        <w:rPr>
          <w:rFonts w:ascii="Verdana" w:eastAsia="Calibri" w:hAnsi="Verdana" w:cs="Tahoma"/>
          <w:color w:val="4F81BD"/>
          <w:sz w:val="20"/>
        </w:rPr>
        <w:t xml:space="preserve"> </w:t>
      </w:r>
      <w:r w:rsidRPr="0078251B">
        <w:rPr>
          <w:rFonts w:ascii="Verdana" w:eastAsia="Calibri" w:hAnsi="Verdana" w:cs="Tahoma"/>
          <w:color w:val="0D0D0D"/>
          <w:sz w:val="20"/>
        </w:rPr>
        <w:t xml:space="preserve">Michał Kazem-Bek, Robert Loba. </w:t>
      </w:r>
    </w:p>
    <w:p w14:paraId="234868CB" w14:textId="77777777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rPr>
          <w:rFonts w:ascii="Verdana" w:eastAsia="Calibri" w:hAnsi="Verdana" w:cs="Tahoma"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Przebieg spotkania:</w:t>
      </w:r>
    </w:p>
    <w:p w14:paraId="2BE90738" w14:textId="49B901C7" w:rsidR="0078251B" w:rsidRPr="0078251B" w:rsidRDefault="0078251B" w:rsidP="0078251B">
      <w:pPr>
        <w:spacing w:after="200" w:line="276" w:lineRule="auto"/>
        <w:jc w:val="both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imes New Roman"/>
          <w:sz w:val="20"/>
        </w:rPr>
        <w:t xml:space="preserve">Podczas spotkań jego uczestnikom zostały zaprezentowane etapy realizacji projektu, sposób prowadzenia konsultacji społecznych, a następnie przedstawiono główne informacje związane z prowadzeniem procesu rewitalizacji. W dalszej części spotkania uczestnikom zostały zaprezentowane obszary przeznaczone do rewitalizacji – jednostki „e” i „j”. Celem spotkania była pogłębiona charakterystyka obszaru „e” na podstawie przeprowadzonej delimitacji. </w:t>
      </w:r>
      <w:r w:rsidRPr="0078251B">
        <w:rPr>
          <w:rFonts w:ascii="Verdana" w:eastAsia="Calibri" w:hAnsi="Verdana" w:cs="Tahoma"/>
          <w:color w:val="0D0D0D"/>
          <w:sz w:val="20"/>
        </w:rPr>
        <w:t>W tym celu uczestnicy wypracowywali główne problemy oraz mocne strony i potencjały</w:t>
      </w:r>
      <w:r w:rsidR="00667956" w:rsidRPr="00667956">
        <w:rPr>
          <w:rFonts w:ascii="Verdana" w:eastAsia="Calibri" w:hAnsi="Verdana" w:cs="Tahoma"/>
          <w:color w:val="0D0D0D"/>
          <w:sz w:val="20"/>
        </w:rPr>
        <w:t>,</w:t>
      </w:r>
      <w:r w:rsidRPr="00667956">
        <w:rPr>
          <w:rFonts w:ascii="Verdana" w:eastAsia="Calibri" w:hAnsi="Verdana" w:cs="Tahoma"/>
          <w:color w:val="0D0D0D"/>
          <w:sz w:val="20"/>
        </w:rPr>
        <w:t xml:space="preserve"> wskazywali</w:t>
      </w:r>
      <w:r w:rsidRPr="0078251B">
        <w:rPr>
          <w:rFonts w:ascii="Verdana" w:eastAsia="Calibri" w:hAnsi="Verdana" w:cs="Tahoma"/>
          <w:color w:val="0D0D0D"/>
          <w:sz w:val="20"/>
        </w:rPr>
        <w:t xml:space="preserve"> działania, które powinny zostać podjęte w celu wyprowadzenia obszaru ze stanu kryzysowego.</w:t>
      </w:r>
    </w:p>
    <w:p w14:paraId="25C6B029" w14:textId="77777777" w:rsidR="0078251B" w:rsidRPr="0078251B" w:rsidRDefault="0078251B" w:rsidP="00A67F94">
      <w:pPr>
        <w:numPr>
          <w:ilvl w:val="0"/>
          <w:numId w:val="14"/>
        </w:numPr>
        <w:spacing w:after="120" w:line="240" w:lineRule="auto"/>
        <w:outlineLvl w:val="0"/>
        <w:rPr>
          <w:rFonts w:ascii="Verdana" w:eastAsia="Calibri" w:hAnsi="Verdana" w:cs="Tahoma"/>
          <w:b/>
          <w:color w:val="4F81BD"/>
          <w:sz w:val="24"/>
        </w:rPr>
      </w:pPr>
      <w:r w:rsidRPr="0078251B">
        <w:rPr>
          <w:rFonts w:ascii="Verdana" w:eastAsia="Calibri" w:hAnsi="Verdana" w:cs="Tahoma"/>
          <w:b/>
          <w:color w:val="4F81BD"/>
          <w:sz w:val="24"/>
        </w:rPr>
        <w:t>Identyfikacja problemów na obszarze</w:t>
      </w:r>
    </w:p>
    <w:p w14:paraId="5260CCF1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Niewykorzystane obszary Borowiny </w:t>
      </w:r>
    </w:p>
    <w:p w14:paraId="66A30E4B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Mała aktywność społeczna (niekoniecznie dotyczy tylko seniorów) </w:t>
      </w:r>
    </w:p>
    <w:p w14:paraId="18683DCC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wyznaczonych terenów do aktywności sportowej seniorów </w:t>
      </w:r>
    </w:p>
    <w:p w14:paraId="721779D2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miejsc parkingowych przy OSiR </w:t>
      </w:r>
    </w:p>
    <w:p w14:paraId="09A96EC5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ścieżki rowerowej </w:t>
      </w:r>
    </w:p>
    <w:p w14:paraId="440B2A3F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Niedobory transportu zbiorowego na terenie całego miasta</w:t>
      </w:r>
    </w:p>
    <w:p w14:paraId="7B6092F1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Noclegownia – przyczyna interwencji policji i MOPS w sąsiedztwie budynków komunalnych i socjalnych </w:t>
      </w:r>
    </w:p>
    <w:p w14:paraId="42F22282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Starzenie się społeczeństwa </w:t>
      </w:r>
    </w:p>
    <w:p w14:paraId="5E22B1E9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Ubóstwo związane z procesem starzenia się społeczeństwa </w:t>
      </w:r>
    </w:p>
    <w:p w14:paraId="74102BEE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polityki senioralnej </w:t>
      </w:r>
    </w:p>
    <w:p w14:paraId="2B724611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banku czasu (np. młoda matka, osoba starsza potrzebuje opieki, skoszenie trawy, mycie okien w zamian za pilnowanie dzieci) </w:t>
      </w:r>
    </w:p>
    <w:p w14:paraId="59F6D6B6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ścieżek rowerowych i pieszych </w:t>
      </w:r>
    </w:p>
    <w:p w14:paraId="6D97EA77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Zdegradowana infrastruktura ulicy i chodników </w:t>
      </w:r>
    </w:p>
    <w:p w14:paraId="780ADC13" w14:textId="54704262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Duża liczba topoli </w:t>
      </w:r>
    </w:p>
    <w:p w14:paraId="53A9C70D" w14:textId="71AF9ABE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Niewystarczająca liczba placów zabaw (</w:t>
      </w:r>
      <w:r w:rsidR="006A2565">
        <w:rPr>
          <w:rFonts w:ascii="Verdana" w:eastAsia="Times New Roman" w:hAnsi="Verdana" w:cs="Times New Roman"/>
          <w:sz w:val="20"/>
          <w:lang w:eastAsia="pl-PL"/>
        </w:rPr>
        <w:t xml:space="preserve">obecnie 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dwa niewielkie) </w:t>
      </w:r>
    </w:p>
    <w:p w14:paraId="33462B32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oferty rekreacyjnej dla dzieci i młodzieży </w:t>
      </w:r>
    </w:p>
    <w:p w14:paraId="25F3DF1A" w14:textId="78D04F80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Brakuje świetlicy środowiskowej </w:t>
      </w:r>
    </w:p>
    <w:p w14:paraId="17C2BC4B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Zjawisko niskiej emisji (domki) </w:t>
      </w:r>
    </w:p>
    <w:p w14:paraId="24BE468A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Mała liczba lokali usługowych </w:t>
      </w:r>
    </w:p>
    <w:p w14:paraId="32A4E5F0" w14:textId="77777777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Niedobory infrastruktury technicznej</w:t>
      </w:r>
    </w:p>
    <w:p w14:paraId="15DCFDC7" w14:textId="6C660E1F" w:rsidR="0078251B" w:rsidRPr="0078251B" w:rsidRDefault="0078251B" w:rsidP="00A67F94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Brak połączenia komunikacyjnego obszaru z pozostałą częścią miasta</w:t>
      </w:r>
    </w:p>
    <w:p w14:paraId="5A008625" w14:textId="77777777" w:rsidR="0078251B" w:rsidRPr="0078251B" w:rsidRDefault="0078251B" w:rsidP="00A67F94">
      <w:pPr>
        <w:numPr>
          <w:ilvl w:val="0"/>
          <w:numId w:val="14"/>
        </w:numPr>
        <w:spacing w:after="120" w:line="240" w:lineRule="auto"/>
        <w:outlineLvl w:val="0"/>
        <w:rPr>
          <w:rFonts w:ascii="Verdana" w:eastAsia="Calibri" w:hAnsi="Verdana" w:cs="Tahoma"/>
          <w:b/>
          <w:color w:val="4F81BD"/>
          <w:sz w:val="24"/>
        </w:rPr>
      </w:pPr>
      <w:r w:rsidRPr="0078251B">
        <w:rPr>
          <w:rFonts w:ascii="Verdana" w:eastAsia="Calibri" w:hAnsi="Verdana" w:cs="Tahoma"/>
          <w:b/>
          <w:color w:val="4F81BD"/>
          <w:sz w:val="24"/>
        </w:rPr>
        <w:t xml:space="preserve">Identyfikacja mocnych stron, potencjałów do wykorzystania </w:t>
      </w:r>
    </w:p>
    <w:p w14:paraId="612724E3" w14:textId="77777777" w:rsidR="0078251B" w:rsidRPr="0078251B" w:rsidRDefault="0078251B" w:rsidP="00A67F94">
      <w:pPr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 xml:space="preserve">Budynek noclegowni – możliwość zmiany funkcji na usługi społecznej np. dzienny dom pomocy, dom seniora </w:t>
      </w:r>
    </w:p>
    <w:p w14:paraId="35BF0470" w14:textId="77777777" w:rsidR="0078251B" w:rsidRPr="0078251B" w:rsidRDefault="0078251B" w:rsidP="00A67F94">
      <w:pPr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 xml:space="preserve">Duży teren OSiR-u dający możliwość zagospodarowania </w:t>
      </w:r>
    </w:p>
    <w:p w14:paraId="7C1A0CB5" w14:textId="77777777" w:rsidR="0078251B" w:rsidRPr="0078251B" w:rsidRDefault="0078251B" w:rsidP="00A67F94">
      <w:pPr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lastRenderedPageBreak/>
        <w:t xml:space="preserve">Tereny inwestycyjne </w:t>
      </w:r>
    </w:p>
    <w:p w14:paraId="0E667BA9" w14:textId="15DF6AAC" w:rsidR="0078251B" w:rsidRPr="0078251B" w:rsidRDefault="005B67E7" w:rsidP="00A67F94">
      <w:pPr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</w:pPr>
      <w:r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>Potencjał obszaru, na którym zlokalizowana jest borowina</w:t>
      </w:r>
      <w:r w:rsidR="0078251B" w:rsidRPr="0078251B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 xml:space="preserve"> </w:t>
      </w:r>
    </w:p>
    <w:p w14:paraId="5983F98B" w14:textId="01847A9B" w:rsidR="0078251B" w:rsidRPr="0078251B" w:rsidRDefault="0078251B" w:rsidP="00A67F94">
      <w:pPr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>Istniejące obiekty sportowe</w:t>
      </w:r>
    </w:p>
    <w:p w14:paraId="37093877" w14:textId="77777777" w:rsidR="0078251B" w:rsidRPr="0078251B" w:rsidRDefault="0078251B" w:rsidP="00A67F94">
      <w:pPr>
        <w:numPr>
          <w:ilvl w:val="0"/>
          <w:numId w:val="14"/>
        </w:numPr>
        <w:spacing w:after="200" w:line="276" w:lineRule="auto"/>
        <w:outlineLvl w:val="0"/>
        <w:rPr>
          <w:rFonts w:ascii="Verdana" w:eastAsia="Calibri" w:hAnsi="Verdana" w:cs="Tahoma"/>
          <w:b/>
          <w:color w:val="4F81BD"/>
        </w:rPr>
      </w:pPr>
      <w:r w:rsidRPr="0078251B">
        <w:rPr>
          <w:rFonts w:ascii="Verdana" w:eastAsia="Calibri" w:hAnsi="Verdana" w:cs="Tahoma"/>
          <w:b/>
          <w:color w:val="4F81BD"/>
          <w:sz w:val="24"/>
        </w:rPr>
        <w:t>Identyfikacja możliwych działań pozwalających przezwyciężyć słabości i wykorzystać atuty</w:t>
      </w:r>
    </w:p>
    <w:p w14:paraId="77C80771" w14:textId="370BF97D" w:rsidR="0078251B" w:rsidRPr="0078251B" w:rsidRDefault="0078251B" w:rsidP="00A67F94">
      <w:pPr>
        <w:numPr>
          <w:ilvl w:val="0"/>
          <w:numId w:val="3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 xml:space="preserve">Relokacja i rewitalizacja budynku dawnego domu dziecka (zmiana funkcji budynku) </w:t>
      </w:r>
    </w:p>
    <w:p w14:paraId="4FD26E90" w14:textId="0D2D00B8" w:rsidR="0078251B" w:rsidRPr="0078251B" w:rsidRDefault="0078251B" w:rsidP="00A67F94">
      <w:pPr>
        <w:numPr>
          <w:ilvl w:val="0"/>
          <w:numId w:val="3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 xml:space="preserve">Generalna poprawa infrastruktury związanej z komunikacją </w:t>
      </w:r>
      <w:r w:rsidR="005B67E7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 xml:space="preserve">z plażą i parkiem uzdrowiskowym, </w:t>
      </w:r>
      <w:r w:rsidRPr="0078251B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 xml:space="preserve">stworzenie ścieżek rowerowych od Żuław </w:t>
      </w:r>
    </w:p>
    <w:p w14:paraId="56E87589" w14:textId="77777777" w:rsidR="0078251B" w:rsidRPr="0078251B" w:rsidRDefault="0078251B" w:rsidP="00A67F94">
      <w:pPr>
        <w:numPr>
          <w:ilvl w:val="0"/>
          <w:numId w:val="3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 xml:space="preserve">Rozbudowa infrastruktury OSiR (zamknięcie terenu), np. skateparki, plenerowe miejsce integracyjne </w:t>
      </w:r>
    </w:p>
    <w:p w14:paraId="2EF1DFD6" w14:textId="77777777" w:rsidR="0078251B" w:rsidRPr="0078251B" w:rsidRDefault="0078251B" w:rsidP="00A67F94">
      <w:pPr>
        <w:numPr>
          <w:ilvl w:val="0"/>
          <w:numId w:val="3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 xml:space="preserve">Powołanie spółdzielni socjalnej (usług społecznych dla rodzin i osób starszych) w budynku obecnej noclegowni, można tam stworzyć na przykład klub seniora, prowadzić samopomoc sąsiedzką, dzienny dom pobytu seniora, świetlicę, klub młodzieżowy z ciekawą dla niej ofertą, szkołę życia dla młodzieży (jak planować posiłki, domowy budżet) </w:t>
      </w:r>
    </w:p>
    <w:p w14:paraId="1024F122" w14:textId="77777777" w:rsidR="0078251B" w:rsidRPr="0078251B" w:rsidRDefault="0078251B" w:rsidP="00A67F94">
      <w:pPr>
        <w:numPr>
          <w:ilvl w:val="0"/>
          <w:numId w:val="3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 xml:space="preserve">Poprawa dostępu do pomocy psychologicznej </w:t>
      </w:r>
    </w:p>
    <w:p w14:paraId="74435767" w14:textId="77777777" w:rsidR="0078251B" w:rsidRPr="0078251B" w:rsidRDefault="0078251B" w:rsidP="00A67F94">
      <w:pPr>
        <w:numPr>
          <w:ilvl w:val="0"/>
          <w:numId w:val="3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 xml:space="preserve">Utworzenie inkubatora przedsiębiorczości- funkcje: turystyka, usługi uzdrowiskowe (aerozol ustecki – czarna sosna wydziela aromaty, które łączą się z jodem około 30 metrów od linii brzegowej) </w:t>
      </w:r>
    </w:p>
    <w:p w14:paraId="567CF125" w14:textId="77777777" w:rsidR="0078251B" w:rsidRPr="0078251B" w:rsidRDefault="0078251B" w:rsidP="00A67F94">
      <w:pPr>
        <w:numPr>
          <w:ilvl w:val="0"/>
          <w:numId w:val="3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>Stworzenie „toalety dla psów”</w:t>
      </w:r>
    </w:p>
    <w:p w14:paraId="5260475A" w14:textId="5B3D7CE1" w:rsidR="003E4FCE" w:rsidRPr="0078251B" w:rsidRDefault="0078251B" w:rsidP="00A67F94">
      <w:pPr>
        <w:numPr>
          <w:ilvl w:val="0"/>
          <w:numId w:val="33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</w:pPr>
      <w:r w:rsidRPr="0078251B">
        <w:rPr>
          <w:rFonts w:ascii="Verdana" w:eastAsia="Times New Roman" w:hAnsi="Verdana" w:cs="Times New Roman"/>
          <w:color w:val="000000"/>
          <w:sz w:val="20"/>
          <w:szCs w:val="24"/>
          <w:lang w:eastAsia="pl-PL"/>
        </w:rPr>
        <w:t xml:space="preserve">Otwarcie publicznej toalety </w:t>
      </w:r>
    </w:p>
    <w:p w14:paraId="20F883C3" w14:textId="12E1A67B" w:rsidR="0078251B" w:rsidRPr="0078251B" w:rsidRDefault="0078251B" w:rsidP="0078251B">
      <w:pPr>
        <w:spacing w:after="200" w:line="240" w:lineRule="auto"/>
        <w:rPr>
          <w:rFonts w:ascii="Verdana" w:eastAsia="Calibri" w:hAnsi="Verdana" w:cs="Times New Roman"/>
          <w:b/>
          <w:bCs/>
          <w:color w:val="000000"/>
          <w:sz w:val="20"/>
        </w:rPr>
      </w:pPr>
      <w:r w:rsidRPr="0078251B">
        <w:rPr>
          <w:rFonts w:ascii="Verdana" w:eastAsia="Calibri" w:hAnsi="Verdana" w:cs="Times New Roman"/>
          <w:b/>
          <w:bCs/>
          <w:color w:val="000000"/>
          <w:sz w:val="20"/>
        </w:rPr>
        <w:t xml:space="preserve">Fotografie </w:t>
      </w:r>
      <w:r w:rsidR="003E4FCE">
        <w:rPr>
          <w:rFonts w:ascii="Verdana" w:eastAsia="Calibri" w:hAnsi="Verdana" w:cs="Times New Roman"/>
          <w:b/>
          <w:bCs/>
          <w:color w:val="000000"/>
          <w:sz w:val="20"/>
        </w:rPr>
        <w:t>7 – 10</w:t>
      </w:r>
      <w:r w:rsidRPr="0078251B">
        <w:rPr>
          <w:rFonts w:ascii="Verdana" w:eastAsia="Calibri" w:hAnsi="Verdana" w:cs="Times New Roman"/>
          <w:b/>
          <w:bCs/>
          <w:color w:val="000000"/>
          <w:sz w:val="20"/>
        </w:rPr>
        <w:t>. Prace podczas spotkania informacyjno-warsztatowego w Spółdzielni Mieszkaniowej „Korab”</w:t>
      </w:r>
    </w:p>
    <w:p w14:paraId="78E38DA7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  <w:r w:rsidRPr="0078251B">
        <w:rPr>
          <w:rFonts w:ascii="Verdana" w:eastAsia="Calibri" w:hAnsi="Verdana" w:cs="Times New Roman"/>
          <w:noProof/>
          <w:sz w:val="20"/>
          <w:lang w:eastAsia="pl-PL"/>
        </w:rPr>
        <w:drawing>
          <wp:inline distT="0" distB="0" distL="0" distR="0" wp14:anchorId="384110FB" wp14:editId="33353D6F">
            <wp:extent cx="5759532" cy="3800104"/>
            <wp:effectExtent l="0" t="0" r="0" b="0"/>
            <wp:docPr id="7" name="Obraz 7" descr="C:\Users\dzweg\AppData\Local\Microsoft\Windows\INetCache\Content.Word\20160602-_HUB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weg\AppData\Local\Microsoft\Windows\INetCache\Content.Word\20160602-_HUB8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47" cy="38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E3A40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</w:p>
    <w:p w14:paraId="359A1415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  <w:r w:rsidRPr="0078251B">
        <w:rPr>
          <w:rFonts w:ascii="Verdana" w:eastAsia="Calibri" w:hAnsi="Verdana" w:cs="Times New Roman"/>
          <w:noProof/>
          <w:sz w:val="20"/>
          <w:lang w:eastAsia="pl-PL"/>
        </w:rPr>
        <w:lastRenderedPageBreak/>
        <w:drawing>
          <wp:inline distT="0" distB="0" distL="0" distR="0" wp14:anchorId="217E34C4" wp14:editId="01BB055E">
            <wp:extent cx="5760720" cy="3834478"/>
            <wp:effectExtent l="0" t="0" r="0" b="0"/>
            <wp:docPr id="9" name="Obraz 9" descr="C:\Users\dzweg\AppData\Local\Microsoft\Windows\INetCache\Content.Word\20160602-_HUB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zweg\AppData\Local\Microsoft\Windows\INetCache\Content.Word\20160602-_HUB8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14078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</w:p>
    <w:p w14:paraId="12132971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  <w:r w:rsidRPr="0078251B">
        <w:rPr>
          <w:rFonts w:ascii="Verdana" w:eastAsia="Calibri" w:hAnsi="Verdana" w:cs="Times New Roman"/>
          <w:noProof/>
          <w:sz w:val="20"/>
          <w:lang w:eastAsia="pl-PL"/>
        </w:rPr>
        <w:drawing>
          <wp:inline distT="0" distB="0" distL="0" distR="0" wp14:anchorId="7EC9A988" wp14:editId="1979C411">
            <wp:extent cx="5760720" cy="3834478"/>
            <wp:effectExtent l="0" t="0" r="0" b="0"/>
            <wp:docPr id="10" name="Obraz 10" descr="C:\Users\dzweg\AppData\Local\Microsoft\Windows\INetCache\Content.Word\20160602-_HUB8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zweg\AppData\Local\Microsoft\Windows\INetCache\Content.Word\20160602-_HUB8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99278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</w:p>
    <w:p w14:paraId="49E4C4D5" w14:textId="77777777" w:rsid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</w:p>
    <w:p w14:paraId="686004E8" w14:textId="77777777" w:rsidR="0078251B" w:rsidRPr="0078251B" w:rsidRDefault="0078251B" w:rsidP="0078251B">
      <w:pPr>
        <w:spacing w:after="120" w:line="240" w:lineRule="auto"/>
        <w:ind w:left="567"/>
        <w:outlineLvl w:val="0"/>
        <w:rPr>
          <w:rFonts w:ascii="Verdana" w:eastAsia="Calibri" w:hAnsi="Verdana" w:cs="Tahoma"/>
          <w:b/>
          <w:color w:val="4F81BD"/>
          <w:sz w:val="28"/>
          <w:szCs w:val="32"/>
          <w:u w:val="single"/>
        </w:rPr>
      </w:pPr>
      <w:r w:rsidRPr="0078251B">
        <w:rPr>
          <w:rFonts w:ascii="Verdana" w:eastAsia="Calibri" w:hAnsi="Verdana" w:cs="Tahoma"/>
          <w:b/>
          <w:color w:val="4F81BD"/>
          <w:sz w:val="28"/>
          <w:szCs w:val="32"/>
          <w:u w:val="single"/>
        </w:rPr>
        <w:lastRenderedPageBreak/>
        <w:t>Spotkanie informacyjno-warsztatowe dla obszaru „j”</w:t>
      </w:r>
    </w:p>
    <w:p w14:paraId="46A916D7" w14:textId="64894678" w:rsidR="0078251B" w:rsidRPr="0078251B" w:rsidRDefault="0078251B" w:rsidP="00A67F94">
      <w:pPr>
        <w:numPr>
          <w:ilvl w:val="0"/>
          <w:numId w:val="15"/>
        </w:numPr>
        <w:spacing w:after="120" w:line="240" w:lineRule="auto"/>
        <w:outlineLvl w:val="0"/>
        <w:rPr>
          <w:rFonts w:ascii="Verdana" w:eastAsia="Calibri" w:hAnsi="Verdana" w:cs="Tahoma"/>
          <w:b/>
          <w:color w:val="4F81BD"/>
          <w:sz w:val="24"/>
        </w:rPr>
      </w:pPr>
      <w:r w:rsidRPr="0078251B">
        <w:rPr>
          <w:rFonts w:ascii="Verdana" w:eastAsia="Calibri" w:hAnsi="Verdana" w:cs="Tahoma"/>
          <w:b/>
          <w:color w:val="4F81BD"/>
          <w:sz w:val="24"/>
        </w:rPr>
        <w:t xml:space="preserve">Informacje o spotkaniu </w:t>
      </w:r>
    </w:p>
    <w:p w14:paraId="5FDE18C9" w14:textId="77777777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Termin:</w:t>
      </w:r>
      <w:r w:rsidRPr="0078251B">
        <w:rPr>
          <w:rFonts w:ascii="Verdana" w:eastAsia="Calibri" w:hAnsi="Verdana" w:cs="Tahoma"/>
          <w:color w:val="0D0D0D"/>
          <w:sz w:val="20"/>
        </w:rPr>
        <w:t xml:space="preserve"> </w:t>
      </w:r>
      <w:r w:rsidRPr="0078251B">
        <w:rPr>
          <w:rFonts w:ascii="Verdana" w:eastAsia="Calibri" w:hAnsi="Verdana" w:cs="Times New Roman"/>
          <w:bCs/>
          <w:color w:val="000000"/>
          <w:sz w:val="20"/>
          <w:lang w:eastAsia="pl-PL"/>
        </w:rPr>
        <w:t>3 czerwca 2016 r. w godz. 16.00-18.00</w:t>
      </w:r>
    </w:p>
    <w:p w14:paraId="6669B953" w14:textId="77777777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Miejsce:</w:t>
      </w:r>
      <w:r w:rsidRPr="0078251B">
        <w:rPr>
          <w:rFonts w:ascii="Verdana" w:eastAsia="Calibri" w:hAnsi="Verdana" w:cs="Tahoma"/>
          <w:color w:val="4F81BD"/>
          <w:sz w:val="20"/>
        </w:rPr>
        <w:t xml:space="preserve">  </w:t>
      </w:r>
      <w:r w:rsidRPr="0078251B">
        <w:rPr>
          <w:rFonts w:ascii="Verdana" w:eastAsia="Calibri" w:hAnsi="Verdana" w:cs="Times New Roman"/>
          <w:color w:val="000000"/>
          <w:sz w:val="20"/>
          <w:lang w:eastAsia="pl-PL"/>
        </w:rPr>
        <w:t>Miejskie Przedszkole nr 3 w Ustce, przy ul. Polnej 12</w:t>
      </w:r>
    </w:p>
    <w:p w14:paraId="00F78AFC" w14:textId="15C8860F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Uczestnicy:</w:t>
      </w:r>
      <w:r w:rsidRPr="0078251B">
        <w:rPr>
          <w:rFonts w:ascii="Verdana" w:eastAsia="Calibri" w:hAnsi="Verdana" w:cs="Tahoma"/>
          <w:color w:val="4F81BD"/>
          <w:sz w:val="20"/>
        </w:rPr>
        <w:t xml:space="preserve"> </w:t>
      </w:r>
      <w:r w:rsidRPr="0078251B">
        <w:rPr>
          <w:rFonts w:ascii="Verdana" w:eastAsia="Calibri" w:hAnsi="Verdana" w:cs="Tahoma"/>
          <w:color w:val="000000" w:themeColor="text1"/>
          <w:sz w:val="20"/>
        </w:rPr>
        <w:t>W spotkaniu uczestniczyło 9 osób. Byli to m</w:t>
      </w:r>
      <w:r w:rsidRPr="0078251B">
        <w:rPr>
          <w:rFonts w:ascii="Verdana" w:eastAsia="Calibri" w:hAnsi="Verdana" w:cs="Times New Roman"/>
          <w:color w:val="000000" w:themeColor="text1"/>
          <w:sz w:val="20"/>
          <w:szCs w:val="20"/>
          <w:lang w:eastAsia="pl-PL"/>
        </w:rPr>
        <w:t>ieszkańcy, radni Rady Miasta Usta oraz przedstawiciele Urzędu Miasta</w:t>
      </w:r>
      <w:r>
        <w:rPr>
          <w:rFonts w:ascii="Verdana" w:eastAsia="Calibri" w:hAnsi="Verdana" w:cs="Times New Roman"/>
          <w:color w:val="000000" w:themeColor="text1"/>
          <w:sz w:val="20"/>
          <w:szCs w:val="20"/>
          <w:lang w:eastAsia="pl-PL"/>
        </w:rPr>
        <w:t>.</w:t>
      </w:r>
    </w:p>
    <w:p w14:paraId="339B9341" w14:textId="77777777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Moderatorzy:</w:t>
      </w:r>
      <w:r w:rsidRPr="0078251B">
        <w:rPr>
          <w:rFonts w:ascii="Verdana" w:eastAsia="Calibri" w:hAnsi="Verdana" w:cs="Tahoma"/>
          <w:color w:val="4F81BD"/>
          <w:sz w:val="20"/>
        </w:rPr>
        <w:t xml:space="preserve"> </w:t>
      </w:r>
      <w:r w:rsidRPr="0078251B">
        <w:rPr>
          <w:rFonts w:ascii="Verdana" w:eastAsia="Calibri" w:hAnsi="Verdana" w:cs="Tahoma"/>
          <w:color w:val="0D0D0D"/>
          <w:sz w:val="20"/>
        </w:rPr>
        <w:t xml:space="preserve">Michał Kazem-Bek, Robert Loba. </w:t>
      </w:r>
    </w:p>
    <w:p w14:paraId="726CF6CF" w14:textId="77777777" w:rsidR="0078251B" w:rsidRPr="0078251B" w:rsidRDefault="0078251B" w:rsidP="00A67F94">
      <w:pPr>
        <w:numPr>
          <w:ilvl w:val="0"/>
          <w:numId w:val="4"/>
        </w:numPr>
        <w:spacing w:after="120" w:line="240" w:lineRule="auto"/>
        <w:ind w:left="426"/>
        <w:rPr>
          <w:rFonts w:ascii="Verdana" w:eastAsia="Calibri" w:hAnsi="Verdana" w:cs="Tahoma"/>
          <w:color w:val="4F81BD"/>
          <w:sz w:val="20"/>
        </w:rPr>
      </w:pPr>
      <w:r w:rsidRPr="0078251B">
        <w:rPr>
          <w:rFonts w:ascii="Verdana" w:eastAsia="Calibri" w:hAnsi="Verdana" w:cs="Tahoma"/>
          <w:b/>
          <w:color w:val="4F81BD"/>
          <w:sz w:val="20"/>
        </w:rPr>
        <w:t>Przebieg spotkania:</w:t>
      </w:r>
    </w:p>
    <w:p w14:paraId="59455281" w14:textId="77777777" w:rsidR="0078251B" w:rsidRPr="0078251B" w:rsidRDefault="0078251B" w:rsidP="0078251B">
      <w:pPr>
        <w:spacing w:after="200" w:line="276" w:lineRule="auto"/>
        <w:jc w:val="both"/>
        <w:rPr>
          <w:rFonts w:ascii="Verdana" w:eastAsia="Calibri" w:hAnsi="Verdana" w:cs="Tahoma"/>
          <w:color w:val="0D0D0D"/>
          <w:sz w:val="20"/>
        </w:rPr>
      </w:pPr>
      <w:r w:rsidRPr="0078251B">
        <w:rPr>
          <w:rFonts w:ascii="Verdana" w:eastAsia="Calibri" w:hAnsi="Verdana" w:cs="Times New Roman"/>
          <w:sz w:val="20"/>
        </w:rPr>
        <w:t xml:space="preserve">Podczas spotkań jego uczestnikom zostały zaprezentowane etapy realizacji projektu, sposób prowadzenia konsultacji społecznych, a następnie przedstawiono główne informacje związane z prowadzeniem procesu rewitalizacji. W dalszej części spotkania uczestnikom zostały zaprezentowane obszary przeznaczone do rewitalizacji – jednostki „e” i „j”. Celem spotkania była pogłębiona charakterystyka obszaru „j” na podstawie przeprowadzonej delimitacji. </w:t>
      </w:r>
      <w:r w:rsidRPr="0078251B">
        <w:rPr>
          <w:rFonts w:ascii="Verdana" w:eastAsia="Calibri" w:hAnsi="Verdana" w:cs="Tahoma"/>
          <w:color w:val="0D0D0D"/>
          <w:sz w:val="20"/>
        </w:rPr>
        <w:t>W tym celu uczestnicy wypracowywali główne problemy oraz mocne strony i potencjały oraz wskazywali działania, które powinny zostać podjęte w celu wyprowadzenia obszaru ze stanu kryzysowego.</w:t>
      </w:r>
    </w:p>
    <w:p w14:paraId="537B054A" w14:textId="77777777" w:rsidR="0078251B" w:rsidRPr="0078251B" w:rsidRDefault="0078251B" w:rsidP="0078251B">
      <w:pPr>
        <w:spacing w:after="120" w:line="240" w:lineRule="auto"/>
        <w:ind w:left="786"/>
        <w:contextualSpacing/>
        <w:jc w:val="both"/>
        <w:rPr>
          <w:rFonts w:ascii="Verdana" w:eastAsia="Calibri" w:hAnsi="Verdana" w:cs="Tahoma"/>
          <w:color w:val="0D0D0D"/>
          <w:sz w:val="20"/>
        </w:rPr>
      </w:pPr>
    </w:p>
    <w:p w14:paraId="3186CD56" w14:textId="77777777" w:rsidR="0078251B" w:rsidRPr="0078251B" w:rsidRDefault="0078251B" w:rsidP="00A67F94">
      <w:pPr>
        <w:numPr>
          <w:ilvl w:val="0"/>
          <w:numId w:val="14"/>
        </w:numPr>
        <w:spacing w:after="120" w:line="240" w:lineRule="auto"/>
        <w:outlineLvl w:val="0"/>
        <w:rPr>
          <w:rFonts w:ascii="Verdana" w:eastAsia="Calibri" w:hAnsi="Verdana" w:cs="Tahoma"/>
          <w:b/>
          <w:color w:val="4F81BD"/>
          <w:sz w:val="24"/>
        </w:rPr>
      </w:pPr>
      <w:r w:rsidRPr="0078251B">
        <w:rPr>
          <w:rFonts w:ascii="Verdana" w:eastAsia="Calibri" w:hAnsi="Verdana" w:cs="Tahoma"/>
          <w:b/>
          <w:color w:val="4F81BD"/>
          <w:sz w:val="24"/>
        </w:rPr>
        <w:t>Identyfikacja problemów na obszarze</w:t>
      </w:r>
    </w:p>
    <w:p w14:paraId="1B8033D6" w14:textId="47F3C854" w:rsidR="0078251B" w:rsidRPr="005B67E7" w:rsidRDefault="005B67E7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>
        <w:rPr>
          <w:rFonts w:ascii="Verdana" w:eastAsia="Times New Roman" w:hAnsi="Verdana" w:cs="Times New Roman"/>
          <w:sz w:val="20"/>
          <w:lang w:eastAsia="pl-PL"/>
        </w:rPr>
        <w:t>Niewystarczający dostęp do</w:t>
      </w:r>
      <w:r w:rsidR="0078251B" w:rsidRPr="0078251B">
        <w:rPr>
          <w:rFonts w:ascii="Verdana" w:eastAsia="Times New Roman" w:hAnsi="Verdana" w:cs="Times New Roman"/>
          <w:sz w:val="20"/>
          <w:lang w:eastAsia="pl-PL"/>
        </w:rPr>
        <w:t xml:space="preserve"> podstawowej opieki zdrowotnej </w:t>
      </w:r>
    </w:p>
    <w:p w14:paraId="2051592F" w14:textId="535C97DC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Brak zagospodarowania czasu wolnego dzieci</w:t>
      </w:r>
      <w:r w:rsidR="005B67E7">
        <w:rPr>
          <w:rFonts w:ascii="Verdana" w:eastAsia="Times New Roman" w:hAnsi="Verdana" w:cs="Times New Roman"/>
          <w:sz w:val="20"/>
          <w:lang w:eastAsia="pl-PL"/>
        </w:rPr>
        <w:t>, w szczególności dla rodzin z problemami opiekuńczo-wychowawczymi</w:t>
      </w:r>
    </w:p>
    <w:p w14:paraId="6BD71BA4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publicznego żłobka </w:t>
      </w:r>
    </w:p>
    <w:p w14:paraId="2809ABC6" w14:textId="48C72DEE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Brak asymilacji osób z</w:t>
      </w:r>
      <w:r w:rsidR="005B67E7">
        <w:rPr>
          <w:rFonts w:ascii="Verdana" w:eastAsia="Times New Roman" w:hAnsi="Verdana" w:cs="Times New Roman"/>
          <w:sz w:val="20"/>
          <w:lang w:eastAsia="pl-PL"/>
        </w:rPr>
        <w:t xml:space="preserve"> problemami społecznymi z resztą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 mieszkańców (kumulacja </w:t>
      </w:r>
      <w:r w:rsidR="005B67E7">
        <w:rPr>
          <w:rFonts w:ascii="Verdana" w:eastAsia="Times New Roman" w:hAnsi="Verdana" w:cs="Times New Roman"/>
          <w:sz w:val="20"/>
          <w:lang w:eastAsia="pl-PL"/>
        </w:rPr>
        <w:t xml:space="preserve">osób korzystających z pomocy społecznej na jednym osiedlu 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– domy </w:t>
      </w:r>
      <w:r w:rsidR="005B67E7">
        <w:rPr>
          <w:rFonts w:ascii="Verdana" w:eastAsia="Times New Roman" w:hAnsi="Verdana" w:cs="Times New Roman"/>
          <w:sz w:val="20"/>
          <w:lang w:eastAsia="pl-PL"/>
        </w:rPr>
        <w:t>socjalne przy ul. Darłowskiej i </w:t>
      </w:r>
      <w:r w:rsidRPr="0078251B">
        <w:rPr>
          <w:rFonts w:ascii="Verdana" w:eastAsia="Times New Roman" w:hAnsi="Verdana" w:cs="Times New Roman"/>
          <w:sz w:val="20"/>
          <w:lang w:eastAsia="pl-PL"/>
        </w:rPr>
        <w:t>Wiejskiej</w:t>
      </w:r>
      <w:r w:rsidR="005B67E7">
        <w:rPr>
          <w:rFonts w:ascii="Verdana" w:eastAsia="Times New Roman" w:hAnsi="Verdana" w:cs="Times New Roman"/>
          <w:sz w:val="20"/>
          <w:lang w:eastAsia="pl-PL"/>
        </w:rPr>
        <w:t>)</w:t>
      </w:r>
    </w:p>
    <w:p w14:paraId="160F9B41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Tworzenie „getta” osób o niskim statusie społecznym na terenie Magierowa</w:t>
      </w:r>
    </w:p>
    <w:p w14:paraId="6FC3DBA9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Lokalizacja Zakładu Gospodarki Komunalnej z PSZOK </w:t>
      </w:r>
    </w:p>
    <w:p w14:paraId="47CED46F" w14:textId="1C39D31D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Marazm społeczny – brak aktywności społecznej </w:t>
      </w:r>
    </w:p>
    <w:p w14:paraId="64B891B2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miejsc spotkań mieszkańców </w:t>
      </w:r>
    </w:p>
    <w:p w14:paraId="17BA3EAC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ścieżki rowerowej i bezpiecznych chodników </w:t>
      </w:r>
    </w:p>
    <w:p w14:paraId="5F02FA44" w14:textId="7164B63B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Niebezpieczny ruch na ul. Darłowskiej </w:t>
      </w:r>
    </w:p>
    <w:p w14:paraId="1047DBDF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Zbyt mała liczba bankomatów </w:t>
      </w:r>
    </w:p>
    <w:p w14:paraId="2FCAB355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Zły stan techniczny budynków mieszkalnych </w:t>
      </w:r>
    </w:p>
    <w:p w14:paraId="0E4E9BFF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Zły stan istniejących dróg i chodników </w:t>
      </w:r>
    </w:p>
    <w:p w14:paraId="78C3507D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miejsc parkingowych </w:t>
      </w:r>
    </w:p>
    <w:p w14:paraId="77F3B6DB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Dużo nieutwardzonych dróg i chodników </w:t>
      </w:r>
    </w:p>
    <w:p w14:paraId="5BBADB87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parków </w:t>
      </w:r>
    </w:p>
    <w:p w14:paraId="2A84C082" w14:textId="5A1F1A9A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Aktywizacja społeczna nie postępuje równolegle z </w:t>
      </w:r>
      <w:r w:rsidR="00D52CB8">
        <w:rPr>
          <w:rFonts w:ascii="Verdana" w:eastAsia="Times New Roman" w:hAnsi="Verdana" w:cs="Times New Roman"/>
          <w:sz w:val="20"/>
          <w:lang w:eastAsia="pl-PL"/>
        </w:rPr>
        <w:t xml:space="preserve">rozbudową 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budynków socjalnych </w:t>
      </w:r>
    </w:p>
    <w:p w14:paraId="61A7158D" w14:textId="2DCC9BE2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Usytuowanie ZGK i PSZOK </w:t>
      </w:r>
      <w:r w:rsidR="005B67E7">
        <w:rPr>
          <w:rFonts w:ascii="Verdana" w:eastAsia="Times New Roman" w:hAnsi="Verdana" w:cs="Times New Roman"/>
          <w:sz w:val="20"/>
          <w:lang w:eastAsia="pl-PL"/>
        </w:rPr>
        <w:t>–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 </w:t>
      </w:r>
      <w:r w:rsidR="005B67E7">
        <w:rPr>
          <w:rFonts w:ascii="Verdana" w:eastAsia="Times New Roman" w:hAnsi="Verdana" w:cs="Times New Roman"/>
          <w:sz w:val="20"/>
          <w:lang w:eastAsia="pl-PL"/>
        </w:rPr>
        <w:t xml:space="preserve">uciążliwości związane z zrzucaniem 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śmieci na hałdy, </w:t>
      </w:r>
      <w:r w:rsidR="005B67E7">
        <w:rPr>
          <w:rFonts w:ascii="Verdana" w:eastAsia="Times New Roman" w:hAnsi="Verdana" w:cs="Times New Roman"/>
          <w:sz w:val="20"/>
          <w:lang w:eastAsia="pl-PL"/>
        </w:rPr>
        <w:t>lokalizacją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 bazy pojazdów ciężkich ZGK, </w:t>
      </w:r>
      <w:r w:rsidR="005B67E7">
        <w:rPr>
          <w:rFonts w:ascii="Verdana" w:eastAsia="Times New Roman" w:hAnsi="Verdana" w:cs="Times New Roman"/>
          <w:sz w:val="20"/>
          <w:lang w:eastAsia="pl-PL"/>
        </w:rPr>
        <w:t xml:space="preserve">dezynfekcją toitoi </w:t>
      </w: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bardzo blisko zabudowań mieszkalnych </w:t>
      </w:r>
    </w:p>
    <w:p w14:paraId="61F2AC78" w14:textId="42F28A1D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</w:t>
      </w:r>
      <w:r w:rsidR="005B67E7">
        <w:rPr>
          <w:rFonts w:ascii="Verdana" w:eastAsia="Times New Roman" w:hAnsi="Verdana" w:cs="Times New Roman"/>
          <w:sz w:val="20"/>
          <w:lang w:eastAsia="pl-PL"/>
        </w:rPr>
        <w:t>słupów ogłoszeniowych – nośników informacji miejskiej</w:t>
      </w:r>
    </w:p>
    <w:p w14:paraId="70B57B7D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przystani kajakowej </w:t>
      </w:r>
    </w:p>
    <w:p w14:paraId="7D4F6451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rekreacyjnego zagospodarowania terenów nad rzeką </w:t>
      </w:r>
    </w:p>
    <w:p w14:paraId="69C865A5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Brak miejsc parkingowych</w:t>
      </w:r>
    </w:p>
    <w:p w14:paraId="47F04C46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zatok na przystankach autobusowych </w:t>
      </w:r>
    </w:p>
    <w:p w14:paraId="68AAF165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miejsc odpoczynku dla rowerzystów </w:t>
      </w:r>
    </w:p>
    <w:p w14:paraId="00FB92FA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miejsc dla dzieci i młodzieży (boisko i plac zabaw) </w:t>
      </w:r>
    </w:p>
    <w:p w14:paraId="4E4227C8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lastRenderedPageBreak/>
        <w:t xml:space="preserve">Brak miejsc wypoczynków, punktów usługowych, przychodni lekarsko-medycznych </w:t>
      </w:r>
    </w:p>
    <w:p w14:paraId="5AFD0EE1" w14:textId="14D47004" w:rsidR="0078251B" w:rsidRPr="005B67E7" w:rsidRDefault="005B67E7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5B67E7">
        <w:rPr>
          <w:rFonts w:ascii="Verdana" w:eastAsia="Times New Roman" w:hAnsi="Verdana" w:cs="Times New Roman"/>
          <w:sz w:val="20"/>
          <w:lang w:eastAsia="pl-PL"/>
        </w:rPr>
        <w:t xml:space="preserve">Niewystarczająca przeprawa mostowa </w:t>
      </w:r>
    </w:p>
    <w:p w14:paraId="3930B045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obwodnicy odciążającej ul. Darłowską </w:t>
      </w:r>
    </w:p>
    <w:p w14:paraId="1BE71B70" w14:textId="20B2D1B5" w:rsidR="0078251B" w:rsidRPr="005B67E7" w:rsidRDefault="005B67E7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5B67E7">
        <w:rPr>
          <w:rFonts w:ascii="Verdana" w:eastAsia="Times New Roman" w:hAnsi="Verdana" w:cs="Times New Roman"/>
          <w:sz w:val="20"/>
          <w:lang w:eastAsia="pl-PL"/>
        </w:rPr>
        <w:t>Niewystarczający stan techniczny</w:t>
      </w:r>
      <w:r w:rsidR="0078251B" w:rsidRPr="005B67E7">
        <w:rPr>
          <w:rFonts w:ascii="Verdana" w:eastAsia="Times New Roman" w:hAnsi="Verdana" w:cs="Times New Roman"/>
          <w:sz w:val="20"/>
          <w:lang w:eastAsia="pl-PL"/>
        </w:rPr>
        <w:t xml:space="preserve"> chodników </w:t>
      </w:r>
    </w:p>
    <w:p w14:paraId="0C145F66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Uciążliwości spowodowane zbyt dużym ruchem komunikacyjnym (ul. Darłowska) </w:t>
      </w:r>
    </w:p>
    <w:p w14:paraId="049C7904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świateł na skrzyżowaniu ul. Darłowskiej </w:t>
      </w:r>
    </w:p>
    <w:p w14:paraId="53661A2B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ławek </w:t>
      </w:r>
    </w:p>
    <w:p w14:paraId="0F06B79F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Brak miejsc spotkań dla mieszkańców seniorów</w:t>
      </w:r>
    </w:p>
    <w:p w14:paraId="0FBF0AA2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Brak parków i skwerów </w:t>
      </w:r>
    </w:p>
    <w:p w14:paraId="52C5AB86" w14:textId="017BF9E5" w:rsidR="0078251B" w:rsidRPr="00EA6233" w:rsidRDefault="00EA6233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EA6233">
        <w:rPr>
          <w:rFonts w:ascii="Verdana" w:eastAsia="Times New Roman" w:hAnsi="Verdana" w:cs="Times New Roman"/>
          <w:sz w:val="20"/>
          <w:lang w:eastAsia="pl-PL"/>
        </w:rPr>
        <w:t xml:space="preserve">Niewystarczające oświetlenie w miejscach publicznych </w:t>
      </w:r>
    </w:p>
    <w:p w14:paraId="04520581" w14:textId="77777777" w:rsidR="0078251B" w:rsidRPr="0078251B" w:rsidRDefault="0078251B" w:rsidP="00A67F94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Za mało koszy na śmieci </w:t>
      </w:r>
    </w:p>
    <w:p w14:paraId="59A9E6D3" w14:textId="77777777" w:rsidR="0078251B" w:rsidRPr="0078251B" w:rsidRDefault="0078251B" w:rsidP="00A67F94">
      <w:pPr>
        <w:numPr>
          <w:ilvl w:val="0"/>
          <w:numId w:val="14"/>
        </w:numPr>
        <w:spacing w:after="120" w:line="240" w:lineRule="auto"/>
        <w:outlineLvl w:val="0"/>
        <w:rPr>
          <w:rFonts w:ascii="Verdana" w:eastAsia="Calibri" w:hAnsi="Verdana" w:cs="Tahoma"/>
          <w:b/>
          <w:color w:val="4F81BD"/>
          <w:sz w:val="24"/>
        </w:rPr>
      </w:pPr>
      <w:r w:rsidRPr="0078251B">
        <w:rPr>
          <w:rFonts w:ascii="Verdana" w:eastAsia="Calibri" w:hAnsi="Verdana" w:cs="Tahoma"/>
          <w:b/>
          <w:color w:val="4F81BD"/>
          <w:sz w:val="24"/>
        </w:rPr>
        <w:t xml:space="preserve">Identyfikacja mocnych stron, potencjałów do wykorzystania </w:t>
      </w:r>
    </w:p>
    <w:p w14:paraId="660918FF" w14:textId="0A65317D" w:rsidR="0078251B" w:rsidRPr="0078251B" w:rsidRDefault="00EA6233" w:rsidP="00A67F94">
      <w:pPr>
        <w:numPr>
          <w:ilvl w:val="0"/>
          <w:numId w:val="35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>
        <w:rPr>
          <w:rFonts w:ascii="Verdana" w:eastAsia="Times New Roman" w:hAnsi="Verdana" w:cs="Times New Roman"/>
          <w:sz w:val="20"/>
          <w:lang w:eastAsia="pl-PL"/>
        </w:rPr>
        <w:t>Dostępność</w:t>
      </w:r>
      <w:r w:rsidR="0078251B" w:rsidRPr="0078251B">
        <w:rPr>
          <w:rFonts w:ascii="Verdana" w:eastAsia="Times New Roman" w:hAnsi="Verdana" w:cs="Times New Roman"/>
          <w:sz w:val="20"/>
          <w:lang w:eastAsia="pl-PL"/>
        </w:rPr>
        <w:t xml:space="preserve"> obszarów zielonych, atrakcyjnych do wypoczynku </w:t>
      </w:r>
    </w:p>
    <w:p w14:paraId="0610E181" w14:textId="748111CB" w:rsidR="0078251B" w:rsidRPr="0078251B" w:rsidRDefault="00EA6233" w:rsidP="00A67F94">
      <w:pPr>
        <w:numPr>
          <w:ilvl w:val="0"/>
          <w:numId w:val="35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EA6233">
        <w:rPr>
          <w:rFonts w:ascii="Verdana" w:eastAsia="Times New Roman" w:hAnsi="Verdana" w:cs="Times New Roman"/>
          <w:sz w:val="20"/>
          <w:lang w:eastAsia="pl-PL"/>
        </w:rPr>
        <w:t>Dostępność</w:t>
      </w:r>
      <w:r w:rsidR="0078251B" w:rsidRPr="00EA6233">
        <w:rPr>
          <w:rFonts w:ascii="Verdana" w:eastAsia="Times New Roman" w:hAnsi="Verdana" w:cs="Times New Roman"/>
          <w:sz w:val="20"/>
          <w:lang w:eastAsia="pl-PL"/>
        </w:rPr>
        <w:t xml:space="preserve"> rzeki i łąki</w:t>
      </w:r>
      <w:r w:rsidR="0078251B" w:rsidRPr="0078251B">
        <w:rPr>
          <w:rFonts w:ascii="Verdana" w:eastAsia="Times New Roman" w:hAnsi="Verdana" w:cs="Times New Roman"/>
          <w:sz w:val="20"/>
          <w:lang w:eastAsia="pl-PL"/>
        </w:rPr>
        <w:t xml:space="preserve"> – możliwe zagospodarowanie pod tereny rekreacyjne</w:t>
      </w:r>
    </w:p>
    <w:p w14:paraId="50A7D6CC" w14:textId="77777777" w:rsidR="0078251B" w:rsidRPr="0078251B" w:rsidRDefault="0078251B" w:rsidP="00A67F94">
      <w:pPr>
        <w:numPr>
          <w:ilvl w:val="0"/>
          <w:numId w:val="35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Dużo zieleni </w:t>
      </w:r>
    </w:p>
    <w:p w14:paraId="51E82E25" w14:textId="77777777" w:rsidR="0078251B" w:rsidRPr="0078251B" w:rsidRDefault="0078251B" w:rsidP="00A67F94">
      <w:pPr>
        <w:numPr>
          <w:ilvl w:val="0"/>
          <w:numId w:val="35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Dużo wolnej przestrzeni </w:t>
      </w:r>
    </w:p>
    <w:p w14:paraId="533F19B5" w14:textId="77777777" w:rsidR="0078251B" w:rsidRPr="0078251B" w:rsidRDefault="0078251B" w:rsidP="00A67F94">
      <w:pPr>
        <w:numPr>
          <w:ilvl w:val="0"/>
          <w:numId w:val="14"/>
        </w:numPr>
        <w:spacing w:after="200" w:line="276" w:lineRule="auto"/>
        <w:outlineLvl w:val="0"/>
        <w:rPr>
          <w:rFonts w:ascii="Verdana" w:eastAsia="Calibri" w:hAnsi="Verdana" w:cs="Tahoma"/>
          <w:b/>
          <w:color w:val="4F81BD"/>
        </w:rPr>
      </w:pPr>
      <w:r w:rsidRPr="0078251B">
        <w:rPr>
          <w:rFonts w:ascii="Verdana" w:eastAsia="Calibri" w:hAnsi="Verdana" w:cs="Tahoma"/>
          <w:b/>
          <w:color w:val="4F81BD"/>
          <w:sz w:val="24"/>
        </w:rPr>
        <w:t>Identyfikacja możliwych działań pozwalających przezwyciężyć słabości i wykorzystać atuty</w:t>
      </w:r>
    </w:p>
    <w:p w14:paraId="007670B5" w14:textId="77777777" w:rsidR="0078251B" w:rsidRPr="0078251B" w:rsidRDefault="0078251B" w:rsidP="00A67F94">
      <w:pPr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Poprawa stanu dróg i infrastruktury komunikacyjnej</w:t>
      </w:r>
    </w:p>
    <w:p w14:paraId="5ACE6FBF" w14:textId="77777777" w:rsidR="0078251B" w:rsidRPr="0078251B" w:rsidRDefault="0078251B" w:rsidP="00A67F94">
      <w:pPr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Działania w zakresie ochrony środowiska, żeby minimalizować negatywne skutki lokalizacji ZGK</w:t>
      </w:r>
    </w:p>
    <w:p w14:paraId="3CA1E1BB" w14:textId="77777777" w:rsidR="0078251B" w:rsidRPr="0078251B" w:rsidRDefault="0078251B" w:rsidP="00A67F94">
      <w:pPr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Działania poprawiające dostęp do usług społecznych poprzez stworzenie np. świetlic, pomoc dla mieszkańców Magierowa, poprawa bezpieczeństwa </w:t>
      </w:r>
    </w:p>
    <w:p w14:paraId="295DA517" w14:textId="77777777" w:rsidR="0078251B" w:rsidRPr="0078251B" w:rsidRDefault="0078251B" w:rsidP="00A67F94">
      <w:pPr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Zlokalizowanie miejsc wypoczynku dla mieszkańców </w:t>
      </w:r>
    </w:p>
    <w:p w14:paraId="08933B40" w14:textId="77777777" w:rsidR="0078251B" w:rsidRPr="0078251B" w:rsidRDefault="0078251B" w:rsidP="00A67F94">
      <w:pPr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Uporządkowanie dzikich terenów zielonych i ich zagospodarowanie </w:t>
      </w:r>
    </w:p>
    <w:p w14:paraId="1354BC34" w14:textId="77777777" w:rsidR="0078251B" w:rsidRPr="0078251B" w:rsidRDefault="0078251B" w:rsidP="00A67F94">
      <w:pPr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Stworzenie ścieżki rowerowej wzdłuż ul. Darłowskiej </w:t>
      </w:r>
    </w:p>
    <w:p w14:paraId="6FC85B97" w14:textId="77777777" w:rsidR="00B23583" w:rsidRDefault="0078251B" w:rsidP="00B23583">
      <w:pPr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Budowa chodników i oświetlenia przy ul. Darłowskiej </w:t>
      </w:r>
    </w:p>
    <w:p w14:paraId="7B52584D" w14:textId="746E929C" w:rsidR="0078251B" w:rsidRPr="00B23583" w:rsidRDefault="0078251B" w:rsidP="00B23583">
      <w:pPr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B23583">
        <w:rPr>
          <w:rFonts w:ascii="Verdana" w:eastAsia="Times New Roman" w:hAnsi="Verdana" w:cs="Times New Roman"/>
          <w:sz w:val="20"/>
          <w:lang w:eastAsia="pl-PL"/>
        </w:rPr>
        <w:t xml:space="preserve">Organizacja imprez miejskich na obszarze, po wydzieleniu terenu na ten cel </w:t>
      </w:r>
    </w:p>
    <w:p w14:paraId="211282ED" w14:textId="77777777" w:rsidR="0078251B" w:rsidRPr="0078251B" w:rsidRDefault="0078251B" w:rsidP="00A67F94">
      <w:pPr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Intensyfikacja działań społecznych ze strony władz miasta </w:t>
      </w:r>
    </w:p>
    <w:p w14:paraId="5E3588CD" w14:textId="77777777" w:rsidR="0078251B" w:rsidRPr="0078251B" w:rsidRDefault="0078251B" w:rsidP="00A67F94">
      <w:pPr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Zagospodarowanie terenów zielnych </w:t>
      </w:r>
    </w:p>
    <w:p w14:paraId="46CDFDFC" w14:textId="77777777" w:rsidR="0078251B" w:rsidRPr="0078251B" w:rsidRDefault="0078251B" w:rsidP="00A67F94">
      <w:pPr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 xml:space="preserve">Budowa nowej zieleni z małą architekturą </w:t>
      </w:r>
    </w:p>
    <w:p w14:paraId="67957A65" w14:textId="77777777" w:rsidR="0078251B" w:rsidRPr="0078251B" w:rsidRDefault="0078251B" w:rsidP="00A67F94">
      <w:pPr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Poprawa stanu ciągów komunikacyjnych (dróg, chodników)</w:t>
      </w:r>
    </w:p>
    <w:p w14:paraId="554CF919" w14:textId="4F0B4CBF" w:rsidR="0078251B" w:rsidRDefault="0078251B" w:rsidP="00A67F94">
      <w:pPr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="Verdana" w:eastAsia="Times New Roman" w:hAnsi="Verdana" w:cs="Times New Roman"/>
          <w:sz w:val="20"/>
          <w:lang w:eastAsia="pl-PL"/>
        </w:rPr>
      </w:pPr>
      <w:r w:rsidRPr="0078251B">
        <w:rPr>
          <w:rFonts w:ascii="Verdana" w:eastAsia="Times New Roman" w:hAnsi="Verdana" w:cs="Times New Roman"/>
          <w:sz w:val="20"/>
          <w:lang w:eastAsia="pl-PL"/>
        </w:rPr>
        <w:t>Zwiększenie i ułatwienie dostępu do opieki zdrowotnej</w:t>
      </w:r>
    </w:p>
    <w:p w14:paraId="5651BB0D" w14:textId="29125D28" w:rsidR="003E4FCE" w:rsidRPr="0078251B" w:rsidRDefault="003E4FCE" w:rsidP="003E4FCE">
      <w:pPr>
        <w:spacing w:after="200" w:line="240" w:lineRule="auto"/>
        <w:rPr>
          <w:rFonts w:ascii="Verdana" w:eastAsia="Times New Roman" w:hAnsi="Verdana" w:cs="Times New Roman"/>
          <w:b/>
          <w:sz w:val="20"/>
          <w:lang w:eastAsia="pl-PL"/>
        </w:rPr>
      </w:pPr>
      <w:r w:rsidRPr="003E4FCE">
        <w:rPr>
          <w:rFonts w:ascii="Verdana" w:hAnsi="Verdana"/>
          <w:b/>
        </w:rPr>
        <w:t xml:space="preserve">Fotografie 11 – 14. </w:t>
      </w:r>
      <w:r w:rsidRPr="0078251B">
        <w:rPr>
          <w:rFonts w:ascii="Verdana" w:eastAsia="Calibri" w:hAnsi="Verdana" w:cs="Times New Roman"/>
          <w:b/>
          <w:bCs/>
          <w:color w:val="000000"/>
          <w:sz w:val="20"/>
        </w:rPr>
        <w:t>Prace podczas spotkania informacyjno-</w:t>
      </w:r>
      <w:r>
        <w:rPr>
          <w:rFonts w:ascii="Verdana" w:eastAsia="Calibri" w:hAnsi="Verdana" w:cs="Times New Roman"/>
          <w:b/>
          <w:bCs/>
          <w:color w:val="000000"/>
          <w:sz w:val="20"/>
        </w:rPr>
        <w:t>warsztatowego w</w:t>
      </w:r>
      <w:r w:rsidRPr="0078251B">
        <w:rPr>
          <w:rFonts w:ascii="Verdana" w:eastAsia="Calibri" w:hAnsi="Verdana" w:cs="Times New Roman"/>
          <w:b/>
          <w:bCs/>
          <w:color w:val="000000"/>
          <w:sz w:val="20"/>
        </w:rPr>
        <w:t xml:space="preserve"> </w:t>
      </w:r>
      <w:r w:rsidRPr="003E4FCE">
        <w:rPr>
          <w:rFonts w:ascii="Verdana" w:eastAsia="Calibri" w:hAnsi="Verdana" w:cs="Times New Roman"/>
          <w:b/>
          <w:bCs/>
          <w:color w:val="000000"/>
          <w:sz w:val="20"/>
        </w:rPr>
        <w:t>Miejskim Przedszkolu nr 3</w:t>
      </w:r>
    </w:p>
    <w:p w14:paraId="04FD132C" w14:textId="43B02140" w:rsidR="0078251B" w:rsidRPr="0078251B" w:rsidRDefault="00EC1262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  <w:r>
        <w:rPr>
          <w:rFonts w:ascii="Verdana" w:eastAsia="Calibri" w:hAnsi="Verdana" w:cs="Times New Roman"/>
          <w:noProof/>
          <w:sz w:val="20"/>
          <w:lang w:eastAsia="pl-PL"/>
        </w:rPr>
        <w:lastRenderedPageBreak/>
        <w:drawing>
          <wp:inline distT="0" distB="0" distL="0" distR="0" wp14:anchorId="7975BD41" wp14:editId="357A1D8A">
            <wp:extent cx="5794744" cy="3540642"/>
            <wp:effectExtent l="0" t="0" r="0" b="0"/>
            <wp:docPr id="11" name="Obraz 11" descr="E:\DCIM\100CANON\IMG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CANON\IMG_19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33" cy="35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51F5A" w14:textId="5959BBD9" w:rsidR="0078251B" w:rsidRPr="0078251B" w:rsidRDefault="00EC1262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  <w:r>
        <w:rPr>
          <w:rFonts w:ascii="Verdana" w:eastAsia="Calibri" w:hAnsi="Verdana" w:cs="Times New Roman"/>
          <w:noProof/>
          <w:sz w:val="20"/>
          <w:lang w:eastAsia="pl-PL"/>
        </w:rPr>
        <w:drawing>
          <wp:inline distT="0" distB="0" distL="0" distR="0" wp14:anchorId="36B85B3F" wp14:editId="3F88912C">
            <wp:extent cx="5794744" cy="3863163"/>
            <wp:effectExtent l="0" t="0" r="0" b="0"/>
            <wp:docPr id="12" name="Obraz 12" descr="E:\DCIM\100CANON\IMG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CANON\IMG_19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33" cy="386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AB85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</w:p>
    <w:p w14:paraId="1260CF7B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</w:p>
    <w:p w14:paraId="27046412" w14:textId="77777777" w:rsidR="0078251B" w:rsidRPr="0078251B" w:rsidRDefault="0078251B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</w:p>
    <w:p w14:paraId="3A6DFF4F" w14:textId="103FE40B" w:rsidR="0078251B" w:rsidRPr="0078251B" w:rsidRDefault="00EC1262" w:rsidP="0078251B">
      <w:pPr>
        <w:spacing w:after="200" w:line="276" w:lineRule="auto"/>
        <w:rPr>
          <w:rFonts w:ascii="Verdana" w:eastAsia="Calibri" w:hAnsi="Verdana" w:cs="Times New Roman"/>
          <w:sz w:val="20"/>
        </w:rPr>
      </w:pPr>
      <w:r>
        <w:rPr>
          <w:rFonts w:ascii="Verdana" w:eastAsia="Calibri" w:hAnsi="Verdana" w:cs="Times New Roman"/>
          <w:noProof/>
          <w:sz w:val="20"/>
          <w:lang w:eastAsia="pl-PL"/>
        </w:rPr>
        <w:lastRenderedPageBreak/>
        <w:drawing>
          <wp:inline distT="0" distB="0" distL="0" distR="0" wp14:anchorId="3E2A81B8" wp14:editId="0C2C04CA">
            <wp:extent cx="5720316" cy="3813544"/>
            <wp:effectExtent l="0" t="0" r="0" b="0"/>
            <wp:docPr id="13" name="Obraz 13" descr="E:\DCIM\100CANON\IMG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CANON\IMG_19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99" cy="381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82069" w14:textId="5C2FC3A6" w:rsidR="00EC1262" w:rsidRPr="0078251B" w:rsidRDefault="00EC1262" w:rsidP="0078251B">
      <w:r>
        <w:rPr>
          <w:noProof/>
          <w:lang w:eastAsia="pl-PL"/>
        </w:rPr>
        <w:drawing>
          <wp:inline distT="0" distB="0" distL="0" distR="0" wp14:anchorId="799583F3" wp14:editId="2CA34FFA">
            <wp:extent cx="5677469" cy="3783227"/>
            <wp:effectExtent l="0" t="0" r="0" b="0"/>
            <wp:docPr id="14" name="Obraz 14" descr="E:\DCIM\100CANON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CANON\IMG_19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47" cy="378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262" w:rsidRPr="0078251B" w:rsidSect="00132FA0">
      <w:headerReference w:type="default" r:id="rId20"/>
      <w:footerReference w:type="default" r:id="rId21"/>
      <w:pgSz w:w="11906" w:h="16838"/>
      <w:pgMar w:top="1531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1F4C15" w14:textId="77777777" w:rsidR="00357F02" w:rsidRDefault="00357F02" w:rsidP="00335E54">
      <w:pPr>
        <w:spacing w:after="0" w:line="240" w:lineRule="auto"/>
      </w:pPr>
      <w:r>
        <w:separator/>
      </w:r>
    </w:p>
  </w:endnote>
  <w:endnote w:type="continuationSeparator" w:id="0">
    <w:p w14:paraId="06016D15" w14:textId="77777777" w:rsidR="00357F02" w:rsidRDefault="00357F02" w:rsidP="00335E54">
      <w:pPr>
        <w:spacing w:after="0" w:line="240" w:lineRule="auto"/>
      </w:pPr>
      <w:r>
        <w:continuationSeparator/>
      </w:r>
    </w:p>
  </w:endnote>
  <w:endnote w:type="continuationNotice" w:id="1">
    <w:p w14:paraId="615B4A95" w14:textId="77777777" w:rsidR="00357F02" w:rsidRDefault="00357F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0219836"/>
      <w:docPartObj>
        <w:docPartGallery w:val="Page Numbers (Bottom of Page)"/>
        <w:docPartUnique/>
      </w:docPartObj>
    </w:sdtPr>
    <w:sdtEndPr/>
    <w:sdtContent>
      <w:p w14:paraId="2ECE2B46" w14:textId="77777777" w:rsidR="00986972" w:rsidRDefault="00986972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6704" behindDoc="0" locked="0" layoutInCell="1" allowOverlap="1" wp14:anchorId="1E3C19E8" wp14:editId="02BA9680">
              <wp:simplePos x="0" y="0"/>
              <wp:positionH relativeFrom="column">
                <wp:posOffset>456565</wp:posOffset>
              </wp:positionH>
              <wp:positionV relativeFrom="page">
                <wp:posOffset>9963150</wp:posOffset>
              </wp:positionV>
              <wp:extent cx="794385" cy="441325"/>
              <wp:effectExtent l="0" t="0" r="0" b="0"/>
              <wp:wrapNone/>
              <wp:docPr id="55" name="Obraz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" name="eu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4385" cy="441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eastAsia="pl-PL"/>
          </w:rPr>
          <w:drawing>
            <wp:anchor distT="0" distB="0" distL="114935" distR="114935" simplePos="0" relativeHeight="251661824" behindDoc="0" locked="0" layoutInCell="1" allowOverlap="1" wp14:anchorId="4B2C6F56" wp14:editId="02B810FD">
              <wp:simplePos x="0" y="0"/>
              <wp:positionH relativeFrom="column">
                <wp:posOffset>2950980</wp:posOffset>
              </wp:positionH>
              <wp:positionV relativeFrom="page">
                <wp:posOffset>9963150</wp:posOffset>
              </wp:positionV>
              <wp:extent cx="446905" cy="546837"/>
              <wp:effectExtent l="0" t="0" r="0" b="0"/>
              <wp:wrapSquare wrapText="bothSides"/>
              <wp:docPr id="56" name="Obraz 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8338" cy="548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eastAsia="pl-PL"/>
          </w:rPr>
          <w:drawing>
            <wp:anchor distT="0" distB="0" distL="114300" distR="114300" simplePos="0" relativeHeight="251659776" behindDoc="0" locked="0" layoutInCell="1" allowOverlap="1" wp14:anchorId="6A705CC0" wp14:editId="73A31D59">
              <wp:simplePos x="0" y="0"/>
              <wp:positionH relativeFrom="column">
                <wp:posOffset>5848057</wp:posOffset>
              </wp:positionH>
              <wp:positionV relativeFrom="page">
                <wp:posOffset>9963150</wp:posOffset>
              </wp:positionV>
              <wp:extent cx="490603" cy="392627"/>
              <wp:effectExtent l="0" t="0" r="0" b="0"/>
              <wp:wrapNone/>
              <wp:docPr id="57" name="Obraz 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" name="res.png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2771" cy="39436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044F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5EDAEC" w14:textId="77777777" w:rsidR="00986972" w:rsidRDefault="0098697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A9CF1F" w14:textId="77777777" w:rsidR="00357F02" w:rsidRDefault="00357F02" w:rsidP="00335E54">
      <w:pPr>
        <w:spacing w:after="0" w:line="240" w:lineRule="auto"/>
      </w:pPr>
      <w:r>
        <w:separator/>
      </w:r>
    </w:p>
  </w:footnote>
  <w:footnote w:type="continuationSeparator" w:id="0">
    <w:p w14:paraId="09C85CFB" w14:textId="77777777" w:rsidR="00357F02" w:rsidRDefault="00357F02" w:rsidP="00335E54">
      <w:pPr>
        <w:spacing w:after="0" w:line="240" w:lineRule="auto"/>
      </w:pPr>
      <w:r>
        <w:continuationSeparator/>
      </w:r>
    </w:p>
  </w:footnote>
  <w:footnote w:type="continuationNotice" w:id="1">
    <w:p w14:paraId="35B40C99" w14:textId="77777777" w:rsidR="00357F02" w:rsidRDefault="00357F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3DB39" w14:textId="77777777" w:rsidR="00986972" w:rsidRDefault="00986972" w:rsidP="00132FA0">
    <w:pPr>
      <w:pStyle w:val="Nagwek"/>
      <w:jc w:val="center"/>
    </w:pPr>
    <w:r w:rsidRPr="007A10C4">
      <w:rPr>
        <w:noProof/>
        <w:lang w:eastAsia="pl-PL"/>
      </w:rPr>
      <w:drawing>
        <wp:inline distT="0" distB="0" distL="0" distR="0" wp14:anchorId="197E98F1" wp14:editId="28BE0E6C">
          <wp:extent cx="6405327" cy="866775"/>
          <wp:effectExtent l="0" t="0" r="0" b="0"/>
          <wp:docPr id="54" name="Obraz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5327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7"/>
    <w:multiLevelType w:val="multilevel"/>
    <w:tmpl w:val="2FB83278"/>
    <w:name w:val="WW8Num7"/>
    <w:lvl w:ilvl="0">
      <w:start w:val="1"/>
      <w:numFmt w:val="bullet"/>
      <w:pStyle w:val="wypunktowanieKartyusug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  <w:b/>
        <w:color w:val="00000A"/>
        <w:sz w:val="14"/>
        <w:szCs w:val="16"/>
        <w:lang w:eastAsia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A61D38"/>
    <w:multiLevelType w:val="hybridMultilevel"/>
    <w:tmpl w:val="459016A8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1F0E35"/>
    <w:multiLevelType w:val="hybridMultilevel"/>
    <w:tmpl w:val="4ED25BC4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3713638"/>
    <w:multiLevelType w:val="hybridMultilevel"/>
    <w:tmpl w:val="A00A50D2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445343"/>
    <w:multiLevelType w:val="hybridMultilevel"/>
    <w:tmpl w:val="208AADC6"/>
    <w:lvl w:ilvl="0" w:tplc="CA4E9552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369AF89C">
      <w:start w:val="1"/>
      <w:numFmt w:val="lowerRoman"/>
      <w:lvlText w:val="%2."/>
      <w:lvlJc w:val="left"/>
      <w:pPr>
        <w:ind w:left="287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230" w:hanging="180"/>
      </w:pPr>
    </w:lvl>
    <w:lvl w:ilvl="3" w:tplc="0415000F" w:tentative="1">
      <w:start w:val="1"/>
      <w:numFmt w:val="decimal"/>
      <w:lvlText w:val="%4."/>
      <w:lvlJc w:val="left"/>
      <w:pPr>
        <w:ind w:left="3950" w:hanging="360"/>
      </w:pPr>
    </w:lvl>
    <w:lvl w:ilvl="4" w:tplc="04150019" w:tentative="1">
      <w:start w:val="1"/>
      <w:numFmt w:val="lowerLetter"/>
      <w:lvlText w:val="%5."/>
      <w:lvlJc w:val="left"/>
      <w:pPr>
        <w:ind w:left="4670" w:hanging="360"/>
      </w:pPr>
    </w:lvl>
    <w:lvl w:ilvl="5" w:tplc="0415001B" w:tentative="1">
      <w:start w:val="1"/>
      <w:numFmt w:val="lowerRoman"/>
      <w:lvlText w:val="%6."/>
      <w:lvlJc w:val="right"/>
      <w:pPr>
        <w:ind w:left="5390" w:hanging="180"/>
      </w:pPr>
    </w:lvl>
    <w:lvl w:ilvl="6" w:tplc="0415000F" w:tentative="1">
      <w:start w:val="1"/>
      <w:numFmt w:val="decimal"/>
      <w:lvlText w:val="%7."/>
      <w:lvlJc w:val="left"/>
      <w:pPr>
        <w:ind w:left="6110" w:hanging="360"/>
      </w:pPr>
    </w:lvl>
    <w:lvl w:ilvl="7" w:tplc="04150019" w:tentative="1">
      <w:start w:val="1"/>
      <w:numFmt w:val="lowerLetter"/>
      <w:lvlText w:val="%8."/>
      <w:lvlJc w:val="left"/>
      <w:pPr>
        <w:ind w:left="6830" w:hanging="360"/>
      </w:pPr>
    </w:lvl>
    <w:lvl w:ilvl="8" w:tplc="0415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6" w15:restartNumberingAfterBreak="0">
    <w:nsid w:val="0A2274B6"/>
    <w:multiLevelType w:val="multilevel"/>
    <w:tmpl w:val="B87A9C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AD23BB3"/>
    <w:multiLevelType w:val="hybridMultilevel"/>
    <w:tmpl w:val="EE12DD2E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DFA2029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B5575F1"/>
    <w:multiLevelType w:val="hybridMultilevel"/>
    <w:tmpl w:val="F7B233C8"/>
    <w:lvl w:ilvl="0" w:tplc="CA4E9552">
      <w:start w:val="1"/>
      <w:numFmt w:val="bullet"/>
      <w:lvlText w:val=""/>
      <w:lvlJc w:val="left"/>
      <w:pPr>
        <w:ind w:left="1057" w:hanging="360"/>
      </w:pPr>
      <w:rPr>
        <w:rFonts w:ascii="Wingdings" w:hAnsi="Wingdings" w:hint="default"/>
        <w:color w:val="5B9BD5" w:themeColor="accent1"/>
      </w:rPr>
    </w:lvl>
    <w:lvl w:ilvl="1" w:tplc="0415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9" w15:restartNumberingAfterBreak="0">
    <w:nsid w:val="107474E4"/>
    <w:multiLevelType w:val="hybridMultilevel"/>
    <w:tmpl w:val="73ECABD6"/>
    <w:lvl w:ilvl="0" w:tplc="3E14DDCC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272564F"/>
    <w:multiLevelType w:val="hybridMultilevel"/>
    <w:tmpl w:val="A2F63FFC"/>
    <w:lvl w:ilvl="0" w:tplc="CA4E95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B9BD5" w:themeColor="accent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B91A1A"/>
    <w:multiLevelType w:val="hybridMultilevel"/>
    <w:tmpl w:val="31D6651C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B92700A"/>
    <w:multiLevelType w:val="hybridMultilevel"/>
    <w:tmpl w:val="067AE63C"/>
    <w:lvl w:ilvl="0" w:tplc="CA4E9552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C9654E7"/>
    <w:multiLevelType w:val="hybridMultilevel"/>
    <w:tmpl w:val="C8A60FAE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DC96B74"/>
    <w:multiLevelType w:val="hybridMultilevel"/>
    <w:tmpl w:val="3D8ECF26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DFA2029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E3A3B3B"/>
    <w:multiLevelType w:val="hybridMultilevel"/>
    <w:tmpl w:val="1DA83CD0"/>
    <w:lvl w:ilvl="0" w:tplc="59569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E40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46A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62C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0090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D8B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3AF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1A8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CA4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09C29CC"/>
    <w:multiLevelType w:val="hybridMultilevel"/>
    <w:tmpl w:val="7E447F86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DFA2029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2A377F8"/>
    <w:multiLevelType w:val="hybridMultilevel"/>
    <w:tmpl w:val="844A71F6"/>
    <w:lvl w:ilvl="0" w:tplc="CA4E95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B9BD5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B4744C"/>
    <w:multiLevelType w:val="hybridMultilevel"/>
    <w:tmpl w:val="83EA3B06"/>
    <w:lvl w:ilvl="0" w:tplc="C2A235C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  <w:b/>
        <w:i w:val="0"/>
        <w:color w:val="808080" w:themeColor="background1" w:themeShade="80"/>
        <w:sz w:val="24"/>
      </w:rPr>
    </w:lvl>
    <w:lvl w:ilvl="1" w:tplc="DFA2029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42D0A61"/>
    <w:multiLevelType w:val="multilevel"/>
    <w:tmpl w:val="DE1C8114"/>
    <w:lvl w:ilvl="0">
      <w:start w:val="1"/>
      <w:numFmt w:val="decimal"/>
      <w:pStyle w:val="Nysarozdziay"/>
      <w:lvlText w:val="%1."/>
      <w:lvlJc w:val="left"/>
      <w:pPr>
        <w:ind w:left="786" w:hanging="360"/>
      </w:pPr>
    </w:lvl>
    <w:lvl w:ilvl="1">
      <w:start w:val="1"/>
      <w:numFmt w:val="decimal"/>
      <w:pStyle w:val="Nysapodrozdziay"/>
      <w:lvlText w:val="%1.%2."/>
      <w:lvlJc w:val="left"/>
      <w:pPr>
        <w:ind w:left="8229" w:hanging="432"/>
      </w:pPr>
    </w:lvl>
    <w:lvl w:ilvl="2">
      <w:start w:val="1"/>
      <w:numFmt w:val="decimal"/>
      <w:pStyle w:val="Nysapodpodrozdzia"/>
      <w:lvlText w:val="%1.%2.%3."/>
      <w:lvlJc w:val="left"/>
      <w:pPr>
        <w:ind w:left="1214" w:hanging="504"/>
      </w:pPr>
      <w:rPr>
        <w:rFonts w:ascii="Verdana" w:hAnsi="Verdana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660721C"/>
    <w:multiLevelType w:val="hybridMultilevel"/>
    <w:tmpl w:val="CEC86BAA"/>
    <w:lvl w:ilvl="0" w:tplc="CA4E95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B9BD5" w:themeColor="accent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E1C5B"/>
    <w:multiLevelType w:val="hybridMultilevel"/>
    <w:tmpl w:val="284C79EE"/>
    <w:lvl w:ilvl="0" w:tplc="17A6B04E">
      <w:start w:val="1"/>
      <w:numFmt w:val="bullet"/>
      <w:pStyle w:val="Nysawypunkt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314F5BBE"/>
    <w:multiLevelType w:val="hybridMultilevel"/>
    <w:tmpl w:val="7DB2A860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41A0A21"/>
    <w:multiLevelType w:val="hybridMultilevel"/>
    <w:tmpl w:val="A4D4F17C"/>
    <w:lvl w:ilvl="0" w:tplc="EAC65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0A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FAE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2E5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B07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BA2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5CF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2D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DCE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73A728C"/>
    <w:multiLevelType w:val="hybridMultilevel"/>
    <w:tmpl w:val="45DA10CA"/>
    <w:lvl w:ilvl="0" w:tplc="96A6FC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B23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12B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047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08E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1AA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12B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509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025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AE51993"/>
    <w:multiLevelType w:val="hybridMultilevel"/>
    <w:tmpl w:val="972AAC5E"/>
    <w:lvl w:ilvl="0" w:tplc="15AA9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926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9A8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189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203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4AC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4C8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E86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00E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D220C57"/>
    <w:multiLevelType w:val="hybridMultilevel"/>
    <w:tmpl w:val="33F478A2"/>
    <w:lvl w:ilvl="0" w:tplc="C2A235C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  <w:b/>
        <w:i w:val="0"/>
        <w:color w:val="808080" w:themeColor="background1" w:themeShade="8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E881B49"/>
    <w:multiLevelType w:val="hybridMultilevel"/>
    <w:tmpl w:val="F9D2A152"/>
    <w:lvl w:ilvl="0" w:tplc="CA4E95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B9BD5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B00D16"/>
    <w:multiLevelType w:val="hybridMultilevel"/>
    <w:tmpl w:val="81C6F38C"/>
    <w:lvl w:ilvl="0" w:tplc="CA4E95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B9BD5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DF439E"/>
    <w:multiLevelType w:val="hybridMultilevel"/>
    <w:tmpl w:val="6F28EDD4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DFA2029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A37D1C"/>
    <w:multiLevelType w:val="hybridMultilevel"/>
    <w:tmpl w:val="D64CC160"/>
    <w:lvl w:ilvl="0" w:tplc="CA4E9552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458426A9"/>
    <w:multiLevelType w:val="hybridMultilevel"/>
    <w:tmpl w:val="AEEC1B8C"/>
    <w:lvl w:ilvl="0" w:tplc="C2A235C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  <w:b/>
        <w:i w:val="0"/>
        <w:color w:val="808080" w:themeColor="background1" w:themeShade="8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7776C2E"/>
    <w:multiLevelType w:val="hybridMultilevel"/>
    <w:tmpl w:val="DB6A0612"/>
    <w:lvl w:ilvl="0" w:tplc="CA4E95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B9BD5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F341E1"/>
    <w:multiLevelType w:val="hybridMultilevel"/>
    <w:tmpl w:val="81A622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AF4F56"/>
    <w:multiLevelType w:val="hybridMultilevel"/>
    <w:tmpl w:val="D4E0192E"/>
    <w:lvl w:ilvl="0" w:tplc="CA4E95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B9BD5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6E7F67"/>
    <w:multiLevelType w:val="hybridMultilevel"/>
    <w:tmpl w:val="CD3067D6"/>
    <w:lvl w:ilvl="0" w:tplc="1B7CD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360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D2C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AF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A4A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8E1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E83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6A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E49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E1104D4"/>
    <w:multiLevelType w:val="hybridMultilevel"/>
    <w:tmpl w:val="E9D66EAE"/>
    <w:lvl w:ilvl="0" w:tplc="7EDEA4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843FEA"/>
    <w:multiLevelType w:val="hybridMultilevel"/>
    <w:tmpl w:val="4ECEC03A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DFA2029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757213"/>
    <w:multiLevelType w:val="hybridMultilevel"/>
    <w:tmpl w:val="4BEE7E2C"/>
    <w:lvl w:ilvl="0" w:tplc="C2A235C2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b/>
        <w:i w:val="0"/>
        <w:color w:val="808080" w:themeColor="background1" w:themeShade="8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6CB40B7"/>
    <w:multiLevelType w:val="hybridMultilevel"/>
    <w:tmpl w:val="CB54D99C"/>
    <w:lvl w:ilvl="0" w:tplc="2EF6F7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B9BD5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D41286"/>
    <w:multiLevelType w:val="hybridMultilevel"/>
    <w:tmpl w:val="B98011B6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AF03BB1"/>
    <w:multiLevelType w:val="hybridMultilevel"/>
    <w:tmpl w:val="7AC6835E"/>
    <w:lvl w:ilvl="0" w:tplc="49221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3CA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860D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3E2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98C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540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4C98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6EE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E64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F74120D"/>
    <w:multiLevelType w:val="hybridMultilevel"/>
    <w:tmpl w:val="7A9C2D52"/>
    <w:lvl w:ilvl="0" w:tplc="C2A235C2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b/>
        <w:i w:val="0"/>
        <w:color w:val="808080" w:themeColor="background1" w:themeShade="8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FF12E62"/>
    <w:multiLevelType w:val="hybridMultilevel"/>
    <w:tmpl w:val="390AB546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DFA2029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1D71D29"/>
    <w:multiLevelType w:val="hybridMultilevel"/>
    <w:tmpl w:val="DB784DC6"/>
    <w:lvl w:ilvl="0" w:tplc="CA4E9552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color w:val="5B9BD5" w:themeColor="accent1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5" w15:restartNumberingAfterBreak="0">
    <w:nsid w:val="72BD1ECF"/>
    <w:multiLevelType w:val="hybridMultilevel"/>
    <w:tmpl w:val="4406152C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5B9BD5" w:themeColor="accen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5"/>
  </w:num>
  <w:num w:numId="5">
    <w:abstractNumId w:val="44"/>
  </w:num>
  <w:num w:numId="6">
    <w:abstractNumId w:val="18"/>
  </w:num>
  <w:num w:numId="7">
    <w:abstractNumId w:val="9"/>
  </w:num>
  <w:num w:numId="8">
    <w:abstractNumId w:val="26"/>
  </w:num>
  <w:num w:numId="9">
    <w:abstractNumId w:val="31"/>
  </w:num>
  <w:num w:numId="10">
    <w:abstractNumId w:val="42"/>
  </w:num>
  <w:num w:numId="11">
    <w:abstractNumId w:val="38"/>
  </w:num>
  <w:num w:numId="12">
    <w:abstractNumId w:val="45"/>
  </w:num>
  <w:num w:numId="13">
    <w:abstractNumId w:val="30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22"/>
  </w:num>
  <w:num w:numId="18">
    <w:abstractNumId w:val="12"/>
  </w:num>
  <w:num w:numId="19">
    <w:abstractNumId w:val="4"/>
  </w:num>
  <w:num w:numId="20">
    <w:abstractNumId w:val="3"/>
  </w:num>
  <w:num w:numId="21">
    <w:abstractNumId w:val="11"/>
  </w:num>
  <w:num w:numId="22">
    <w:abstractNumId w:val="13"/>
  </w:num>
  <w:num w:numId="23">
    <w:abstractNumId w:val="40"/>
  </w:num>
  <w:num w:numId="24">
    <w:abstractNumId w:val="8"/>
  </w:num>
  <w:num w:numId="25">
    <w:abstractNumId w:val="16"/>
  </w:num>
  <w:num w:numId="26">
    <w:abstractNumId w:val="14"/>
  </w:num>
  <w:num w:numId="27">
    <w:abstractNumId w:val="43"/>
  </w:num>
  <w:num w:numId="28">
    <w:abstractNumId w:val="37"/>
  </w:num>
  <w:num w:numId="29">
    <w:abstractNumId w:val="29"/>
  </w:num>
  <w:num w:numId="30">
    <w:abstractNumId w:val="7"/>
  </w:num>
  <w:num w:numId="31">
    <w:abstractNumId w:val="27"/>
  </w:num>
  <w:num w:numId="32">
    <w:abstractNumId w:val="34"/>
  </w:num>
  <w:num w:numId="33">
    <w:abstractNumId w:val="28"/>
  </w:num>
  <w:num w:numId="34">
    <w:abstractNumId w:val="10"/>
  </w:num>
  <w:num w:numId="35">
    <w:abstractNumId w:val="17"/>
  </w:num>
  <w:num w:numId="36">
    <w:abstractNumId w:val="20"/>
  </w:num>
  <w:num w:numId="37">
    <w:abstractNumId w:val="33"/>
  </w:num>
  <w:num w:numId="38">
    <w:abstractNumId w:val="32"/>
  </w:num>
  <w:num w:numId="39">
    <w:abstractNumId w:val="15"/>
  </w:num>
  <w:num w:numId="40">
    <w:abstractNumId w:val="25"/>
  </w:num>
  <w:num w:numId="41">
    <w:abstractNumId w:val="36"/>
  </w:num>
  <w:num w:numId="42">
    <w:abstractNumId w:val="24"/>
  </w:num>
  <w:num w:numId="43">
    <w:abstractNumId w:val="23"/>
  </w:num>
  <w:num w:numId="44">
    <w:abstractNumId w:val="35"/>
  </w:num>
  <w:num w:numId="45">
    <w:abstractNumId w:val="41"/>
  </w:num>
  <w:num w:numId="46">
    <w:abstractNumId w:val="3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27"/>
    <w:rsid w:val="0000243F"/>
    <w:rsid w:val="000100F6"/>
    <w:rsid w:val="00011DEF"/>
    <w:rsid w:val="00020ABB"/>
    <w:rsid w:val="000368CD"/>
    <w:rsid w:val="00036E7F"/>
    <w:rsid w:val="00047A83"/>
    <w:rsid w:val="00054E4C"/>
    <w:rsid w:val="00056C69"/>
    <w:rsid w:val="000621B2"/>
    <w:rsid w:val="00076BD8"/>
    <w:rsid w:val="00087531"/>
    <w:rsid w:val="000A0C5E"/>
    <w:rsid w:val="000A785D"/>
    <w:rsid w:val="000C3143"/>
    <w:rsid w:val="000D71E6"/>
    <w:rsid w:val="000E5201"/>
    <w:rsid w:val="000E7218"/>
    <w:rsid w:val="000E7BC9"/>
    <w:rsid w:val="000F118D"/>
    <w:rsid w:val="000F4609"/>
    <w:rsid w:val="000F51CB"/>
    <w:rsid w:val="000F523E"/>
    <w:rsid w:val="00105DD5"/>
    <w:rsid w:val="00122690"/>
    <w:rsid w:val="00125F41"/>
    <w:rsid w:val="00127BE6"/>
    <w:rsid w:val="00132FA0"/>
    <w:rsid w:val="0014134E"/>
    <w:rsid w:val="00152910"/>
    <w:rsid w:val="0017327F"/>
    <w:rsid w:val="00175040"/>
    <w:rsid w:val="00181C03"/>
    <w:rsid w:val="001A396F"/>
    <w:rsid w:val="001B55C3"/>
    <w:rsid w:val="001B73E1"/>
    <w:rsid w:val="001C1710"/>
    <w:rsid w:val="001C3551"/>
    <w:rsid w:val="001C37AE"/>
    <w:rsid w:val="001D022F"/>
    <w:rsid w:val="001E40FD"/>
    <w:rsid w:val="001E746D"/>
    <w:rsid w:val="0020070C"/>
    <w:rsid w:val="00207F78"/>
    <w:rsid w:val="00207FDD"/>
    <w:rsid w:val="002112E6"/>
    <w:rsid w:val="0021303B"/>
    <w:rsid w:val="00251FEB"/>
    <w:rsid w:val="00253284"/>
    <w:rsid w:val="00253789"/>
    <w:rsid w:val="00253868"/>
    <w:rsid w:val="002732C6"/>
    <w:rsid w:val="002758C5"/>
    <w:rsid w:val="0029305B"/>
    <w:rsid w:val="002A30DD"/>
    <w:rsid w:val="002B76A0"/>
    <w:rsid w:val="002E2A81"/>
    <w:rsid w:val="002E7CA8"/>
    <w:rsid w:val="00303102"/>
    <w:rsid w:val="00304B27"/>
    <w:rsid w:val="00306472"/>
    <w:rsid w:val="003134D1"/>
    <w:rsid w:val="00322DC9"/>
    <w:rsid w:val="003270C9"/>
    <w:rsid w:val="00335E54"/>
    <w:rsid w:val="00345817"/>
    <w:rsid w:val="00357F02"/>
    <w:rsid w:val="00376D7D"/>
    <w:rsid w:val="003B473C"/>
    <w:rsid w:val="003B477D"/>
    <w:rsid w:val="003B7CB4"/>
    <w:rsid w:val="003D67DB"/>
    <w:rsid w:val="003D6946"/>
    <w:rsid w:val="003D6D67"/>
    <w:rsid w:val="003E3763"/>
    <w:rsid w:val="003E4FCE"/>
    <w:rsid w:val="00404A5F"/>
    <w:rsid w:val="00406C25"/>
    <w:rsid w:val="0041147E"/>
    <w:rsid w:val="00417A50"/>
    <w:rsid w:val="0042360B"/>
    <w:rsid w:val="00435CE2"/>
    <w:rsid w:val="004420CE"/>
    <w:rsid w:val="0045756F"/>
    <w:rsid w:val="00471888"/>
    <w:rsid w:val="004731F5"/>
    <w:rsid w:val="004834FC"/>
    <w:rsid w:val="00486856"/>
    <w:rsid w:val="0049140A"/>
    <w:rsid w:val="00497ACA"/>
    <w:rsid w:val="004A3F29"/>
    <w:rsid w:val="004C43F3"/>
    <w:rsid w:val="004D2B4E"/>
    <w:rsid w:val="004F06EF"/>
    <w:rsid w:val="004F4E7D"/>
    <w:rsid w:val="00520CEF"/>
    <w:rsid w:val="0053139B"/>
    <w:rsid w:val="005378DA"/>
    <w:rsid w:val="00566A2E"/>
    <w:rsid w:val="0057013E"/>
    <w:rsid w:val="00596A9A"/>
    <w:rsid w:val="005B67E7"/>
    <w:rsid w:val="005C10D2"/>
    <w:rsid w:val="005C45CC"/>
    <w:rsid w:val="005D234C"/>
    <w:rsid w:val="005E1D8D"/>
    <w:rsid w:val="005E2948"/>
    <w:rsid w:val="005E7A20"/>
    <w:rsid w:val="005F27D0"/>
    <w:rsid w:val="005F2BF8"/>
    <w:rsid w:val="005F71CD"/>
    <w:rsid w:val="00601C93"/>
    <w:rsid w:val="006025BD"/>
    <w:rsid w:val="006214D8"/>
    <w:rsid w:val="00626D62"/>
    <w:rsid w:val="006344BD"/>
    <w:rsid w:val="00642A50"/>
    <w:rsid w:val="00643210"/>
    <w:rsid w:val="006445D8"/>
    <w:rsid w:val="00651D8C"/>
    <w:rsid w:val="00656844"/>
    <w:rsid w:val="00662C72"/>
    <w:rsid w:val="00667956"/>
    <w:rsid w:val="00675116"/>
    <w:rsid w:val="006831E4"/>
    <w:rsid w:val="006939EA"/>
    <w:rsid w:val="006A2565"/>
    <w:rsid w:val="006B0FF5"/>
    <w:rsid w:val="006C76FE"/>
    <w:rsid w:val="006D025D"/>
    <w:rsid w:val="006E00D7"/>
    <w:rsid w:val="006E7B92"/>
    <w:rsid w:val="006F71C3"/>
    <w:rsid w:val="00706868"/>
    <w:rsid w:val="00710BDA"/>
    <w:rsid w:val="00713547"/>
    <w:rsid w:val="0071422B"/>
    <w:rsid w:val="00716276"/>
    <w:rsid w:val="0072777F"/>
    <w:rsid w:val="007310AE"/>
    <w:rsid w:val="0073136F"/>
    <w:rsid w:val="0073150F"/>
    <w:rsid w:val="00731712"/>
    <w:rsid w:val="00736ACC"/>
    <w:rsid w:val="00752649"/>
    <w:rsid w:val="00766AE9"/>
    <w:rsid w:val="00775517"/>
    <w:rsid w:val="007802DE"/>
    <w:rsid w:val="0078251B"/>
    <w:rsid w:val="007858CD"/>
    <w:rsid w:val="00791E9A"/>
    <w:rsid w:val="00793D4D"/>
    <w:rsid w:val="0079414B"/>
    <w:rsid w:val="00797317"/>
    <w:rsid w:val="007B4960"/>
    <w:rsid w:val="007C2FB3"/>
    <w:rsid w:val="007E3C84"/>
    <w:rsid w:val="007E772F"/>
    <w:rsid w:val="007F40F5"/>
    <w:rsid w:val="007F791F"/>
    <w:rsid w:val="008060F5"/>
    <w:rsid w:val="008142EC"/>
    <w:rsid w:val="008359D6"/>
    <w:rsid w:val="00840D03"/>
    <w:rsid w:val="00851876"/>
    <w:rsid w:val="00852416"/>
    <w:rsid w:val="00856E69"/>
    <w:rsid w:val="00886661"/>
    <w:rsid w:val="00890FBB"/>
    <w:rsid w:val="008A2C14"/>
    <w:rsid w:val="008A5AE3"/>
    <w:rsid w:val="008B60E9"/>
    <w:rsid w:val="008D0CD6"/>
    <w:rsid w:val="008D2BB2"/>
    <w:rsid w:val="008E0C39"/>
    <w:rsid w:val="008F534B"/>
    <w:rsid w:val="008F5654"/>
    <w:rsid w:val="00912570"/>
    <w:rsid w:val="009212B7"/>
    <w:rsid w:val="00924834"/>
    <w:rsid w:val="00924CEC"/>
    <w:rsid w:val="00932E63"/>
    <w:rsid w:val="0094314C"/>
    <w:rsid w:val="00961666"/>
    <w:rsid w:val="009808BA"/>
    <w:rsid w:val="00985B8B"/>
    <w:rsid w:val="00986972"/>
    <w:rsid w:val="00991E79"/>
    <w:rsid w:val="0099388E"/>
    <w:rsid w:val="0099630F"/>
    <w:rsid w:val="009B0654"/>
    <w:rsid w:val="009C5C15"/>
    <w:rsid w:val="009D4E42"/>
    <w:rsid w:val="009E485D"/>
    <w:rsid w:val="009E6044"/>
    <w:rsid w:val="009F2FD1"/>
    <w:rsid w:val="009F5A5F"/>
    <w:rsid w:val="009F719C"/>
    <w:rsid w:val="00A03563"/>
    <w:rsid w:val="00A11740"/>
    <w:rsid w:val="00A17816"/>
    <w:rsid w:val="00A32307"/>
    <w:rsid w:val="00A3488D"/>
    <w:rsid w:val="00A44028"/>
    <w:rsid w:val="00A66F6A"/>
    <w:rsid w:val="00A67F94"/>
    <w:rsid w:val="00A721D7"/>
    <w:rsid w:val="00A76A64"/>
    <w:rsid w:val="00A90202"/>
    <w:rsid w:val="00AB5D8A"/>
    <w:rsid w:val="00AC1456"/>
    <w:rsid w:val="00AC544B"/>
    <w:rsid w:val="00AD3299"/>
    <w:rsid w:val="00AD6A16"/>
    <w:rsid w:val="00AF0F0B"/>
    <w:rsid w:val="00AF46C5"/>
    <w:rsid w:val="00B07172"/>
    <w:rsid w:val="00B12567"/>
    <w:rsid w:val="00B14207"/>
    <w:rsid w:val="00B23583"/>
    <w:rsid w:val="00B26FC3"/>
    <w:rsid w:val="00B325E8"/>
    <w:rsid w:val="00B41980"/>
    <w:rsid w:val="00B43705"/>
    <w:rsid w:val="00B4660F"/>
    <w:rsid w:val="00B774F7"/>
    <w:rsid w:val="00BA42FA"/>
    <w:rsid w:val="00BA60DD"/>
    <w:rsid w:val="00BB4E8A"/>
    <w:rsid w:val="00BC293D"/>
    <w:rsid w:val="00BC71AF"/>
    <w:rsid w:val="00BD4E47"/>
    <w:rsid w:val="00BE5F86"/>
    <w:rsid w:val="00BE776B"/>
    <w:rsid w:val="00C00DE7"/>
    <w:rsid w:val="00C02B95"/>
    <w:rsid w:val="00C04299"/>
    <w:rsid w:val="00C044FC"/>
    <w:rsid w:val="00C12B95"/>
    <w:rsid w:val="00C12E4A"/>
    <w:rsid w:val="00C21349"/>
    <w:rsid w:val="00C2205F"/>
    <w:rsid w:val="00C274C4"/>
    <w:rsid w:val="00C31D70"/>
    <w:rsid w:val="00C5535B"/>
    <w:rsid w:val="00C5776F"/>
    <w:rsid w:val="00C6308A"/>
    <w:rsid w:val="00C6704F"/>
    <w:rsid w:val="00C70BB0"/>
    <w:rsid w:val="00C74831"/>
    <w:rsid w:val="00C768A9"/>
    <w:rsid w:val="00C82F02"/>
    <w:rsid w:val="00C850BB"/>
    <w:rsid w:val="00C87343"/>
    <w:rsid w:val="00CA32E7"/>
    <w:rsid w:val="00CA65B6"/>
    <w:rsid w:val="00CB3FB0"/>
    <w:rsid w:val="00CC2C26"/>
    <w:rsid w:val="00CD0832"/>
    <w:rsid w:val="00D27C7C"/>
    <w:rsid w:val="00D4375A"/>
    <w:rsid w:val="00D47712"/>
    <w:rsid w:val="00D52CB8"/>
    <w:rsid w:val="00D57903"/>
    <w:rsid w:val="00D6477C"/>
    <w:rsid w:val="00D73892"/>
    <w:rsid w:val="00D87767"/>
    <w:rsid w:val="00D87C1A"/>
    <w:rsid w:val="00DA2E2F"/>
    <w:rsid w:val="00DB2A3A"/>
    <w:rsid w:val="00DC3410"/>
    <w:rsid w:val="00DE3D6F"/>
    <w:rsid w:val="00DE4F54"/>
    <w:rsid w:val="00DF6CB8"/>
    <w:rsid w:val="00E014A6"/>
    <w:rsid w:val="00E07CD5"/>
    <w:rsid w:val="00E145CC"/>
    <w:rsid w:val="00E17AD4"/>
    <w:rsid w:val="00E220FF"/>
    <w:rsid w:val="00E35D41"/>
    <w:rsid w:val="00E433D0"/>
    <w:rsid w:val="00E57E68"/>
    <w:rsid w:val="00E723C6"/>
    <w:rsid w:val="00E76F0F"/>
    <w:rsid w:val="00E81840"/>
    <w:rsid w:val="00E82A1F"/>
    <w:rsid w:val="00E85528"/>
    <w:rsid w:val="00E957AE"/>
    <w:rsid w:val="00EA6233"/>
    <w:rsid w:val="00EB4391"/>
    <w:rsid w:val="00EC1262"/>
    <w:rsid w:val="00EC7F04"/>
    <w:rsid w:val="00EE3946"/>
    <w:rsid w:val="00EF3164"/>
    <w:rsid w:val="00F060D9"/>
    <w:rsid w:val="00F20480"/>
    <w:rsid w:val="00F23CF7"/>
    <w:rsid w:val="00F24C66"/>
    <w:rsid w:val="00F31671"/>
    <w:rsid w:val="00F34CC1"/>
    <w:rsid w:val="00F51487"/>
    <w:rsid w:val="00F62C9B"/>
    <w:rsid w:val="00F77AEA"/>
    <w:rsid w:val="00F80BAB"/>
    <w:rsid w:val="00F912A5"/>
    <w:rsid w:val="00F93B4F"/>
    <w:rsid w:val="00F96931"/>
    <w:rsid w:val="00FA2709"/>
    <w:rsid w:val="00FA4F45"/>
    <w:rsid w:val="00FB0092"/>
    <w:rsid w:val="00FB16D3"/>
    <w:rsid w:val="00FB417F"/>
    <w:rsid w:val="00FB59FD"/>
    <w:rsid w:val="00FD1C85"/>
    <w:rsid w:val="00FD41F6"/>
    <w:rsid w:val="00FE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B2A1F8"/>
  <w15:docId w15:val="{0ABE7645-56F3-4EAD-96E9-0BD63385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F29"/>
  </w:style>
  <w:style w:type="paragraph" w:styleId="Nagwek1">
    <w:name w:val="heading 1"/>
    <w:aliases w:val="Nagłówek 1 Barcja"/>
    <w:basedOn w:val="Normalny"/>
    <w:link w:val="Nagwek1Znak"/>
    <w:uiPriority w:val="9"/>
    <w:qFormat/>
    <w:rsid w:val="00497A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aliases w:val="Nagłówek 2 Barcja"/>
    <w:basedOn w:val="Normalny"/>
    <w:next w:val="Normalny"/>
    <w:link w:val="Nagwek2Znak"/>
    <w:uiPriority w:val="9"/>
    <w:unhideWhenUsed/>
    <w:qFormat/>
    <w:rsid w:val="00E76F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aliases w:val="Nagłówek 3 Barcja"/>
    <w:basedOn w:val="Nagwek2"/>
    <w:next w:val="Normalny"/>
    <w:link w:val="Nagwek3Znak"/>
    <w:uiPriority w:val="9"/>
    <w:qFormat/>
    <w:rsid w:val="0078251B"/>
    <w:pPr>
      <w:keepNext w:val="0"/>
      <w:keepLines w:val="0"/>
      <w:spacing w:before="0" w:after="200" w:line="276" w:lineRule="auto"/>
      <w:ind w:left="1224" w:hanging="504"/>
      <w:outlineLvl w:val="2"/>
    </w:pPr>
    <w:rPr>
      <w:rFonts w:ascii="Tahoma" w:eastAsia="Calibri" w:hAnsi="Tahoma" w:cs="Tahoma"/>
      <w:b/>
      <w:color w:val="1F497D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Styl1">
    <w:name w:val="Styl1"/>
    <w:basedOn w:val="Standardowy"/>
    <w:uiPriority w:val="99"/>
    <w:rsid w:val="0076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/>
  </w:style>
  <w:style w:type="table" w:customStyle="1" w:styleId="Styl2">
    <w:name w:val="Styl2"/>
    <w:basedOn w:val="Tabela-Siatka1"/>
    <w:uiPriority w:val="99"/>
    <w:rsid w:val="008F5654"/>
    <w:pPr>
      <w:suppressAutoHyphens/>
      <w:spacing w:after="200" w:line="276" w:lineRule="auto"/>
    </w:pPr>
    <w:rPr>
      <w:rFonts w:ascii="Verdana" w:eastAsia="Times New Roman" w:hAnsi="Verdana" w:cs="Times New Roman"/>
      <w:sz w:val="18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pPr>
        <w:jc w:val="center"/>
      </w:pPr>
      <w:rPr>
        <w:rFonts w:ascii="Verdana" w:hAnsi="Verdana"/>
        <w:b/>
        <w:sz w:val="18"/>
      </w:rPr>
      <w:tblPr/>
      <w:tcPr>
        <w:vAlign w:val="center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8F565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NYSA">
    <w:name w:val="NYSA"/>
    <w:basedOn w:val="Tabela-Siatka1"/>
    <w:uiPriority w:val="99"/>
    <w:rsid w:val="00D47712"/>
    <w:pPr>
      <w:suppressAutoHyphens/>
      <w:spacing w:after="200" w:line="276" w:lineRule="auto"/>
    </w:pPr>
    <w:rPr>
      <w:rFonts w:ascii="Verdana" w:eastAsia="Times New Roman" w:hAnsi="Verdana" w:cs="Times New Roman"/>
      <w:sz w:val="18"/>
      <w:szCs w:val="20"/>
    </w:rPr>
    <w:tblPr/>
    <w:tcPr>
      <w:shd w:val="clear" w:color="auto" w:fill="auto"/>
    </w:tcPr>
    <w:tblStylePr w:type="firstRow">
      <w:pPr>
        <w:jc w:val="center"/>
      </w:pPr>
      <w:rPr>
        <w:rFonts w:ascii="Segoe UI Symbol" w:hAnsi="Segoe UI Symbol" w:hint="default"/>
        <w:b/>
        <w:sz w:val="18"/>
        <w:szCs w:val="18"/>
      </w:rPr>
      <w:tblPr/>
      <w:tcPr>
        <w:vAlign w:val="center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ypunktowanieKartyusug">
    <w:name w:val="wypunktowanie_Karty usług"/>
    <w:basedOn w:val="Normalny"/>
    <w:qFormat/>
    <w:rsid w:val="00961666"/>
    <w:pPr>
      <w:numPr>
        <w:numId w:val="1"/>
      </w:numPr>
      <w:suppressAutoHyphens/>
      <w:spacing w:after="0" w:line="240" w:lineRule="auto"/>
      <w:jc w:val="both"/>
    </w:pPr>
    <w:rPr>
      <w:rFonts w:ascii="Calibri" w:eastAsia="Calibri" w:hAnsi="Calibri" w:cs="Calibri"/>
    </w:rPr>
  </w:style>
  <w:style w:type="paragraph" w:customStyle="1" w:styleId="Nysaboczektabeli">
    <w:name w:val="Nysa boczek tabeli"/>
    <w:basedOn w:val="Normalny"/>
    <w:link w:val="NysaboczektabeliZnak"/>
    <w:qFormat/>
    <w:rsid w:val="00D47712"/>
    <w:pPr>
      <w:keepLines/>
      <w:suppressLineNumbers/>
      <w:suppressAutoHyphens/>
      <w:spacing w:after="0" w:line="240" w:lineRule="auto"/>
    </w:pPr>
    <w:rPr>
      <w:rFonts w:ascii="Verdana" w:eastAsia="Calibri" w:hAnsi="Verdana"/>
      <w:sz w:val="18"/>
      <w:lang w:eastAsia="ar-SA"/>
    </w:rPr>
  </w:style>
  <w:style w:type="character" w:customStyle="1" w:styleId="NysaboczektabeliZnak">
    <w:name w:val="Nysa boczek tabeli Znak"/>
    <w:basedOn w:val="Domylnaczcionkaakapitu"/>
    <w:link w:val="Nysaboczektabeli"/>
    <w:rsid w:val="00D47712"/>
    <w:rPr>
      <w:rFonts w:ascii="Verdana" w:eastAsia="Calibri" w:hAnsi="Verdana"/>
      <w:sz w:val="18"/>
      <w:lang w:eastAsia="ar-SA"/>
    </w:rPr>
  </w:style>
  <w:style w:type="paragraph" w:customStyle="1" w:styleId="Nysatekstpodstawowy">
    <w:name w:val="Nysa tekst podstawowy"/>
    <w:basedOn w:val="Normalny"/>
    <w:link w:val="NysatekstpodstawowyZnak"/>
    <w:qFormat/>
    <w:rsid w:val="00D47712"/>
    <w:pPr>
      <w:suppressAutoHyphens/>
      <w:spacing w:after="120" w:line="257" w:lineRule="auto"/>
      <w:ind w:firstLine="397"/>
      <w:jc w:val="both"/>
    </w:pPr>
    <w:rPr>
      <w:rFonts w:ascii="Verdana" w:eastAsia="Calibri" w:hAnsi="Verdana" w:cs="Times New Roman"/>
      <w:color w:val="000000"/>
      <w:sz w:val="20"/>
      <w:lang w:eastAsia="ar-SA"/>
    </w:rPr>
  </w:style>
  <w:style w:type="character" w:customStyle="1" w:styleId="NysatekstpodstawowyZnak">
    <w:name w:val="Nysa tekst podstawowy Znak"/>
    <w:link w:val="Nysatekstpodstawowy"/>
    <w:rsid w:val="00D47712"/>
    <w:rPr>
      <w:rFonts w:ascii="Verdana" w:eastAsia="Calibri" w:hAnsi="Verdana" w:cs="Times New Roman"/>
      <w:color w:val="000000"/>
      <w:sz w:val="20"/>
      <w:lang w:eastAsia="ar-SA"/>
    </w:rPr>
  </w:style>
  <w:style w:type="paragraph" w:customStyle="1" w:styleId="Nysacytowanie">
    <w:name w:val="Nysa cytowanie"/>
    <w:basedOn w:val="Nysatekstpodstawowy"/>
    <w:next w:val="Nysatekstpodstawowy"/>
    <w:link w:val="NysacytowanieZnak"/>
    <w:qFormat/>
    <w:rsid w:val="00D47712"/>
    <w:rPr>
      <w:i/>
    </w:rPr>
  </w:style>
  <w:style w:type="character" w:customStyle="1" w:styleId="NysacytowanieZnak">
    <w:name w:val="Nysa cytowanie Znak"/>
    <w:link w:val="Nysacytowanie"/>
    <w:rsid w:val="00D47712"/>
    <w:rPr>
      <w:rFonts w:ascii="Verdana" w:eastAsia="Calibri" w:hAnsi="Verdana" w:cs="Times New Roman"/>
      <w:i/>
      <w:color w:val="000000"/>
      <w:sz w:val="20"/>
      <w:lang w:eastAsia="ar-SA"/>
    </w:rPr>
  </w:style>
  <w:style w:type="paragraph" w:customStyle="1" w:styleId="Nysaliczbywtabeli">
    <w:name w:val="Nysa liczby w tabeli"/>
    <w:basedOn w:val="Normalny"/>
    <w:link w:val="NysaliczbywtabeliZnak"/>
    <w:qFormat/>
    <w:rsid w:val="00D47712"/>
    <w:pPr>
      <w:keepLines/>
      <w:suppressLineNumbers/>
      <w:suppressAutoHyphens/>
      <w:spacing w:after="0" w:line="240" w:lineRule="auto"/>
      <w:contextualSpacing/>
      <w:jc w:val="right"/>
    </w:pPr>
    <w:rPr>
      <w:rFonts w:ascii="Verdana" w:eastAsia="Calibri" w:hAnsi="Verdana"/>
      <w:sz w:val="18"/>
      <w:lang w:eastAsia="ar-SA"/>
    </w:rPr>
  </w:style>
  <w:style w:type="character" w:customStyle="1" w:styleId="NysaliczbywtabeliZnak">
    <w:name w:val="Nysa liczby w tabeli Znak"/>
    <w:basedOn w:val="Domylnaczcionkaakapitu"/>
    <w:link w:val="Nysaliczbywtabeli"/>
    <w:rsid w:val="00D47712"/>
    <w:rPr>
      <w:rFonts w:ascii="Verdana" w:eastAsia="Calibri" w:hAnsi="Verdana"/>
      <w:sz w:val="18"/>
      <w:lang w:eastAsia="ar-SA"/>
    </w:rPr>
  </w:style>
  <w:style w:type="paragraph" w:customStyle="1" w:styleId="Nysalista">
    <w:name w:val="Nysa lista"/>
    <w:basedOn w:val="Normalny"/>
    <w:qFormat/>
    <w:rsid w:val="00D47712"/>
    <w:pPr>
      <w:suppressAutoHyphens/>
      <w:spacing w:after="200" w:line="276" w:lineRule="auto"/>
      <w:ind w:left="1117" w:hanging="360"/>
      <w:jc w:val="both"/>
    </w:pPr>
    <w:rPr>
      <w:rFonts w:ascii="Verdana" w:eastAsia="Calibri" w:hAnsi="Verdana" w:cs="Times New Roman"/>
      <w:color w:val="000000"/>
      <w:sz w:val="20"/>
      <w:lang w:eastAsia="ar-SA"/>
    </w:rPr>
  </w:style>
  <w:style w:type="paragraph" w:customStyle="1" w:styleId="Nysanagwektabeli">
    <w:name w:val="Nysa nagłówek tabeli"/>
    <w:basedOn w:val="Normalny"/>
    <w:link w:val="NysanagwektabeliZnak"/>
    <w:qFormat/>
    <w:rsid w:val="00D47712"/>
    <w:pPr>
      <w:keepLines/>
      <w:suppressLineNumbers/>
      <w:suppressAutoHyphens/>
      <w:spacing w:after="0" w:line="240" w:lineRule="auto"/>
      <w:contextualSpacing/>
      <w:jc w:val="center"/>
    </w:pPr>
    <w:rPr>
      <w:rFonts w:ascii="Verdana" w:eastAsia="Calibri" w:hAnsi="Verdana"/>
      <w:b/>
      <w:sz w:val="18"/>
      <w:lang w:eastAsia="ar-SA"/>
    </w:rPr>
  </w:style>
  <w:style w:type="character" w:customStyle="1" w:styleId="NysanagwektabeliZnak">
    <w:name w:val="Nysa nagłówek tabeli Znak"/>
    <w:basedOn w:val="Domylnaczcionkaakapitu"/>
    <w:link w:val="Nysanagwektabeli"/>
    <w:rsid w:val="00D47712"/>
    <w:rPr>
      <w:rFonts w:ascii="Verdana" w:eastAsia="Calibri" w:hAnsi="Verdana"/>
      <w:b/>
      <w:sz w:val="18"/>
      <w:lang w:eastAsia="ar-SA"/>
    </w:rPr>
  </w:style>
  <w:style w:type="paragraph" w:customStyle="1" w:styleId="Nysanazwytabelwykresw">
    <w:name w:val="Nysa nazwy tabel/wykresów"/>
    <w:basedOn w:val="Normalny"/>
    <w:link w:val="NysanazwytabelwykreswZnak"/>
    <w:qFormat/>
    <w:rsid w:val="00D47712"/>
    <w:pPr>
      <w:keepNext/>
      <w:keepLines/>
      <w:suppressAutoHyphens/>
      <w:spacing w:before="120" w:after="120" w:line="276" w:lineRule="auto"/>
      <w:jc w:val="both"/>
    </w:pPr>
    <w:rPr>
      <w:rFonts w:ascii="Verdana" w:eastAsia="Calibri" w:hAnsi="Verdana" w:cs="Times New Roman"/>
      <w:b/>
      <w:bCs/>
      <w:color w:val="000000"/>
      <w:sz w:val="16"/>
      <w:szCs w:val="18"/>
      <w:lang w:eastAsia="ar-SA"/>
    </w:rPr>
  </w:style>
  <w:style w:type="character" w:customStyle="1" w:styleId="NysanazwytabelwykreswZnak">
    <w:name w:val="Nysa nazwy tabel/wykresów Znak"/>
    <w:link w:val="Nysanazwytabelwykresw"/>
    <w:rsid w:val="00D47712"/>
    <w:rPr>
      <w:rFonts w:ascii="Verdana" w:eastAsia="Calibri" w:hAnsi="Verdana" w:cs="Times New Roman"/>
      <w:b/>
      <w:bCs/>
      <w:color w:val="000000"/>
      <w:sz w:val="16"/>
      <w:szCs w:val="18"/>
      <w:lang w:eastAsia="ar-SA"/>
    </w:rPr>
  </w:style>
  <w:style w:type="paragraph" w:customStyle="1" w:styleId="Nysarozdziay">
    <w:name w:val="Nysa rozdziały"/>
    <w:basedOn w:val="Nysatekstpodstawowy"/>
    <w:next w:val="Nysatekstpodstawowy"/>
    <w:link w:val="NysarozdziayZnak"/>
    <w:qFormat/>
    <w:rsid w:val="00D47712"/>
    <w:pPr>
      <w:keepNext/>
      <w:keepLines/>
      <w:pageBreakBefore/>
      <w:numPr>
        <w:numId w:val="2"/>
      </w:numPr>
      <w:autoSpaceDN w:val="0"/>
      <w:spacing w:before="120" w:after="240" w:line="254" w:lineRule="auto"/>
      <w:textAlignment w:val="baseline"/>
      <w:outlineLvl w:val="0"/>
    </w:pPr>
    <w:rPr>
      <w:b/>
      <w:color w:val="C00000"/>
      <w:sz w:val="24"/>
    </w:rPr>
  </w:style>
  <w:style w:type="character" w:customStyle="1" w:styleId="NysarozdziayZnak">
    <w:name w:val="Nysa rozdziały Znak"/>
    <w:link w:val="Nysarozdziay"/>
    <w:rsid w:val="00D47712"/>
    <w:rPr>
      <w:rFonts w:ascii="Verdana" w:eastAsia="Calibri" w:hAnsi="Verdana" w:cs="Times New Roman"/>
      <w:b/>
      <w:color w:val="C00000"/>
      <w:sz w:val="24"/>
      <w:lang w:eastAsia="ar-SA"/>
    </w:rPr>
  </w:style>
  <w:style w:type="paragraph" w:customStyle="1" w:styleId="Nysapodrozdziay">
    <w:name w:val="Nysa podrozdziały"/>
    <w:basedOn w:val="Nysarozdziay"/>
    <w:next w:val="Nysatekstpodstawowy"/>
    <w:link w:val="NysapodrozdziayZnak"/>
    <w:autoRedefine/>
    <w:qFormat/>
    <w:rsid w:val="00D47712"/>
    <w:pPr>
      <w:pageBreakBefore w:val="0"/>
      <w:numPr>
        <w:ilvl w:val="1"/>
      </w:numPr>
      <w:outlineLvl w:val="1"/>
    </w:pPr>
    <w:rPr>
      <w:sz w:val="20"/>
    </w:rPr>
  </w:style>
  <w:style w:type="character" w:customStyle="1" w:styleId="NysapodrozdziayZnak">
    <w:name w:val="Nysa podrozdziały Znak"/>
    <w:link w:val="Nysapodrozdziay"/>
    <w:rsid w:val="00D47712"/>
    <w:rPr>
      <w:rFonts w:ascii="Verdana" w:eastAsia="Calibri" w:hAnsi="Verdana" w:cs="Times New Roman"/>
      <w:b/>
      <w:color w:val="C00000"/>
      <w:sz w:val="20"/>
      <w:lang w:eastAsia="ar-SA"/>
    </w:rPr>
  </w:style>
  <w:style w:type="paragraph" w:customStyle="1" w:styleId="Nysapodpodrozdzia">
    <w:name w:val="Nysa podpodrozdział"/>
    <w:basedOn w:val="Nysapodrozdziay"/>
    <w:link w:val="NysapodpodrozdziaZnak"/>
    <w:qFormat/>
    <w:rsid w:val="00D47712"/>
    <w:pPr>
      <w:numPr>
        <w:ilvl w:val="2"/>
      </w:numPr>
    </w:pPr>
  </w:style>
  <w:style w:type="character" w:customStyle="1" w:styleId="NysapodpodrozdziaZnak">
    <w:name w:val="Nysa podpodrozdział Znak"/>
    <w:basedOn w:val="NysapodrozdziayZnak"/>
    <w:link w:val="Nysapodpodrozdzia"/>
    <w:rsid w:val="00D47712"/>
    <w:rPr>
      <w:rFonts w:ascii="Verdana" w:eastAsia="Calibri" w:hAnsi="Verdana" w:cs="Times New Roman"/>
      <w:b/>
      <w:color w:val="C00000"/>
      <w:sz w:val="20"/>
      <w:lang w:eastAsia="ar-SA"/>
    </w:rPr>
  </w:style>
  <w:style w:type="paragraph" w:customStyle="1" w:styleId="NysapodsumowanieOFPN2020">
    <w:name w:val="Nysa podsumowanie OF PN2020"/>
    <w:basedOn w:val="Normalny"/>
    <w:link w:val="NysapodsumowanieOFPN2020Znak"/>
    <w:qFormat/>
    <w:rsid w:val="00D47712"/>
    <w:pPr>
      <w:keepLines/>
      <w:suppressLineNumbers/>
      <w:suppressAutoHyphens/>
      <w:spacing w:after="0" w:line="240" w:lineRule="auto"/>
    </w:pPr>
    <w:rPr>
      <w:rFonts w:ascii="Verdana" w:eastAsia="Calibri" w:hAnsi="Verdana"/>
      <w:b/>
      <w:sz w:val="18"/>
      <w:lang w:eastAsia="ar-SA"/>
    </w:rPr>
  </w:style>
  <w:style w:type="character" w:customStyle="1" w:styleId="NysapodsumowanieOFPN2020Znak">
    <w:name w:val="Nysa podsumowanie OF PN2020 Znak"/>
    <w:basedOn w:val="Domylnaczcionkaakapitu"/>
    <w:link w:val="NysapodsumowanieOFPN2020"/>
    <w:rsid w:val="00D47712"/>
    <w:rPr>
      <w:rFonts w:ascii="Verdana" w:eastAsia="Calibri" w:hAnsi="Verdana"/>
      <w:b/>
      <w:sz w:val="18"/>
      <w:lang w:eastAsia="ar-SA"/>
    </w:rPr>
  </w:style>
  <w:style w:type="paragraph" w:customStyle="1" w:styleId="Nysaprzypisdolny">
    <w:name w:val="Nysa przypis dolny"/>
    <w:basedOn w:val="Normalny"/>
    <w:link w:val="NysaprzypisdolnyZnak"/>
    <w:qFormat/>
    <w:rsid w:val="00D47712"/>
    <w:pPr>
      <w:spacing w:after="0" w:line="276" w:lineRule="auto"/>
    </w:pPr>
    <w:rPr>
      <w:rFonts w:ascii="Verdana" w:eastAsia="Times New Roman" w:hAnsi="Verdana" w:cs="Times New Roman"/>
      <w:sz w:val="16"/>
      <w:szCs w:val="20"/>
      <w:lang w:eastAsia="ar-SA"/>
    </w:rPr>
  </w:style>
  <w:style w:type="character" w:customStyle="1" w:styleId="NysaprzypisdolnyZnak">
    <w:name w:val="Nysa przypis dolny Znak"/>
    <w:link w:val="Nysaprzypisdolny"/>
    <w:rsid w:val="00D47712"/>
    <w:rPr>
      <w:rFonts w:ascii="Verdana" w:eastAsia="Times New Roman" w:hAnsi="Verdana" w:cs="Times New Roman"/>
      <w:sz w:val="16"/>
      <w:szCs w:val="20"/>
      <w:lang w:eastAsia="ar-SA"/>
    </w:rPr>
  </w:style>
  <w:style w:type="paragraph" w:customStyle="1" w:styleId="Nysaprzypisy">
    <w:name w:val="Nysa przypisy"/>
    <w:basedOn w:val="Normalny"/>
    <w:link w:val="NysaprzypisyZnak"/>
    <w:rsid w:val="00D47712"/>
    <w:pPr>
      <w:suppressAutoHyphens/>
      <w:spacing w:after="200" w:line="276" w:lineRule="auto"/>
    </w:pPr>
    <w:rPr>
      <w:rFonts w:ascii="Verdana" w:eastAsia="Calibri" w:hAnsi="Verdana" w:cs="Times New Roman"/>
      <w:sz w:val="16"/>
      <w:szCs w:val="16"/>
      <w:lang w:eastAsia="ar-SA"/>
    </w:rPr>
  </w:style>
  <w:style w:type="character" w:customStyle="1" w:styleId="NysaprzypisyZnak">
    <w:name w:val="Nysa przypisy Znak"/>
    <w:link w:val="Nysaprzypisy"/>
    <w:rsid w:val="00D47712"/>
    <w:rPr>
      <w:rFonts w:ascii="Verdana" w:eastAsia="Calibri" w:hAnsi="Verdana" w:cs="Times New Roman"/>
      <w:sz w:val="16"/>
      <w:szCs w:val="16"/>
      <w:lang w:eastAsia="ar-SA"/>
    </w:rPr>
  </w:style>
  <w:style w:type="paragraph" w:customStyle="1" w:styleId="Nysapytania">
    <w:name w:val="Nysa pytania"/>
    <w:basedOn w:val="Nysapodrozdziay"/>
    <w:link w:val="NysapytaniaZnak"/>
    <w:qFormat/>
    <w:rsid w:val="00D47712"/>
    <w:pPr>
      <w:numPr>
        <w:ilvl w:val="0"/>
        <w:numId w:val="0"/>
      </w:numPr>
      <w:ind w:left="360" w:hanging="360"/>
    </w:pPr>
    <w:rPr>
      <w:b w:val="0"/>
    </w:rPr>
  </w:style>
  <w:style w:type="character" w:customStyle="1" w:styleId="NysapytaniaZnak">
    <w:name w:val="Nysa pytania Znak"/>
    <w:basedOn w:val="NysapodrozdziayZnak"/>
    <w:link w:val="Nysapytania"/>
    <w:rsid w:val="00D47712"/>
    <w:rPr>
      <w:rFonts w:ascii="Verdana" w:eastAsia="Calibri" w:hAnsi="Verdana" w:cs="Times New Roman"/>
      <w:b w:val="0"/>
      <w:color w:val="C00000"/>
      <w:sz w:val="20"/>
      <w:lang w:eastAsia="ar-SA"/>
    </w:rPr>
  </w:style>
  <w:style w:type="paragraph" w:customStyle="1" w:styleId="Nysaspisilustracji">
    <w:name w:val="Nysa spis ilustracji"/>
    <w:basedOn w:val="Spisilustracji"/>
    <w:qFormat/>
    <w:rsid w:val="00D47712"/>
    <w:pPr>
      <w:tabs>
        <w:tab w:val="right" w:leader="dot" w:pos="9288"/>
      </w:tabs>
      <w:suppressAutoHyphens/>
      <w:spacing w:line="276" w:lineRule="auto"/>
      <w:ind w:left="1021" w:hanging="1021"/>
    </w:pPr>
    <w:rPr>
      <w:rFonts w:ascii="Verdana" w:eastAsia="Calibri" w:hAnsi="Verdana" w:cs="Times New Roman"/>
      <w:noProof/>
      <w:sz w:val="20"/>
      <w:lang w:eastAsia="ar-SA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D47712"/>
    <w:pPr>
      <w:spacing w:after="0"/>
    </w:pPr>
  </w:style>
  <w:style w:type="paragraph" w:customStyle="1" w:styleId="Nysardtytu">
    <w:name w:val="Nysa śródtytuł"/>
    <w:basedOn w:val="Nysatekstpodstawowy"/>
    <w:link w:val="NysardtytuZnak"/>
    <w:qFormat/>
    <w:rsid w:val="00D47712"/>
    <w:pPr>
      <w:keepNext/>
      <w:keepLines/>
      <w:ind w:firstLine="0"/>
      <w:contextualSpacing/>
    </w:pPr>
    <w:rPr>
      <w:b/>
      <w:color w:val="C00000"/>
    </w:rPr>
  </w:style>
  <w:style w:type="character" w:customStyle="1" w:styleId="NysardtytuZnak">
    <w:name w:val="Nysa śródtytuł Znak"/>
    <w:link w:val="Nysardtytu"/>
    <w:rsid w:val="00D47712"/>
    <w:rPr>
      <w:rFonts w:ascii="Verdana" w:eastAsia="Calibri" w:hAnsi="Verdana" w:cs="Times New Roman"/>
      <w:b/>
      <w:color w:val="C00000"/>
      <w:sz w:val="20"/>
      <w:lang w:eastAsia="ar-SA"/>
    </w:rPr>
  </w:style>
  <w:style w:type="paragraph" w:customStyle="1" w:styleId="Nysatekstwtabeli">
    <w:name w:val="Nysa tekst w tabeli"/>
    <w:basedOn w:val="Nysaliczbywtabeli"/>
    <w:link w:val="NysatekstwtabeliZnak"/>
    <w:qFormat/>
    <w:rsid w:val="00D47712"/>
    <w:pPr>
      <w:suppressLineNumbers w:val="0"/>
      <w:jc w:val="both"/>
    </w:pPr>
  </w:style>
  <w:style w:type="character" w:customStyle="1" w:styleId="NysatekstwtabeliZnak">
    <w:name w:val="Nysa tekst w tabeli Znak"/>
    <w:basedOn w:val="NysaliczbywtabeliZnak"/>
    <w:link w:val="Nysatekstwtabeli"/>
    <w:rsid w:val="00D47712"/>
    <w:rPr>
      <w:rFonts w:ascii="Verdana" w:eastAsia="Calibri" w:hAnsi="Verdana"/>
      <w:sz w:val="18"/>
      <w:lang w:eastAsia="ar-SA"/>
    </w:rPr>
  </w:style>
  <w:style w:type="paragraph" w:customStyle="1" w:styleId="Nysatytudokumentu">
    <w:name w:val="Nysa tytuł dokumentu"/>
    <w:basedOn w:val="Nysarozdziay"/>
    <w:next w:val="Nysarozdziay"/>
    <w:link w:val="NysatytudokumentuZnak"/>
    <w:qFormat/>
    <w:rsid w:val="00D47712"/>
    <w:pPr>
      <w:numPr>
        <w:numId w:val="0"/>
      </w:numPr>
      <w:jc w:val="center"/>
    </w:pPr>
    <w:rPr>
      <w:sz w:val="72"/>
    </w:rPr>
  </w:style>
  <w:style w:type="character" w:customStyle="1" w:styleId="NysatytudokumentuZnak">
    <w:name w:val="Nysa tytuł dokumentu Znak"/>
    <w:link w:val="Nysatytudokumentu"/>
    <w:rsid w:val="00D47712"/>
    <w:rPr>
      <w:rFonts w:ascii="Verdana" w:eastAsia="Calibri" w:hAnsi="Verdana" w:cs="Times New Roman"/>
      <w:b/>
      <w:color w:val="C00000"/>
      <w:sz w:val="72"/>
      <w:lang w:eastAsia="ar-SA"/>
    </w:rPr>
  </w:style>
  <w:style w:type="paragraph" w:customStyle="1" w:styleId="Nysawypunktowanie">
    <w:name w:val="Nysa wypunktowanie"/>
    <w:basedOn w:val="Nysatekstpodstawowy"/>
    <w:link w:val="NysawypunktowanieZnak"/>
    <w:qFormat/>
    <w:rsid w:val="00D47712"/>
    <w:pPr>
      <w:keepLines/>
      <w:numPr>
        <w:numId w:val="3"/>
      </w:numPr>
      <w:spacing w:before="120" w:after="240"/>
      <w:contextualSpacing/>
    </w:pPr>
  </w:style>
  <w:style w:type="character" w:customStyle="1" w:styleId="NysawypunktowanieZnak">
    <w:name w:val="Nysa wypunktowanie Znak"/>
    <w:link w:val="Nysawypunktowanie"/>
    <w:rsid w:val="00D47712"/>
    <w:rPr>
      <w:rFonts w:ascii="Verdana" w:eastAsia="Calibri" w:hAnsi="Verdana" w:cs="Times New Roman"/>
      <w:color w:val="000000"/>
      <w:sz w:val="20"/>
      <w:lang w:eastAsia="ar-SA"/>
    </w:rPr>
  </w:style>
  <w:style w:type="paragraph" w:customStyle="1" w:styleId="Nysawyliczenie">
    <w:name w:val="Nysa wyliczenie"/>
    <w:basedOn w:val="Nysawypunktowanie"/>
    <w:link w:val="NysawyliczenieZnak"/>
    <w:qFormat/>
    <w:rsid w:val="00D47712"/>
    <w:pPr>
      <w:keepNext/>
      <w:ind w:left="720"/>
    </w:pPr>
  </w:style>
  <w:style w:type="character" w:customStyle="1" w:styleId="NysawyliczenieZnak">
    <w:name w:val="Nysa wyliczenie Znak"/>
    <w:link w:val="Nysawyliczenie"/>
    <w:rsid w:val="00D47712"/>
    <w:rPr>
      <w:rFonts w:ascii="Verdana" w:eastAsia="Calibri" w:hAnsi="Verdana" w:cs="Times New Roman"/>
      <w:color w:val="000000"/>
      <w:sz w:val="20"/>
      <w:lang w:eastAsia="ar-SA"/>
    </w:rPr>
  </w:style>
  <w:style w:type="paragraph" w:customStyle="1" w:styleId="Nysawylistowanie">
    <w:name w:val="Nysa wylistowanie"/>
    <w:basedOn w:val="Normalny"/>
    <w:link w:val="NysawylistowanieZnak"/>
    <w:qFormat/>
    <w:rsid w:val="00D47712"/>
    <w:pPr>
      <w:spacing w:before="40" w:after="40" w:line="240" w:lineRule="auto"/>
      <w:jc w:val="both"/>
    </w:pPr>
    <w:rPr>
      <w:rFonts w:ascii="Verdana" w:eastAsia="Calibri" w:hAnsi="Verdana" w:cs="Times New Roman"/>
      <w:sz w:val="20"/>
      <w:lang w:eastAsia="ar-SA"/>
    </w:rPr>
  </w:style>
  <w:style w:type="character" w:customStyle="1" w:styleId="NysawylistowanieZnak">
    <w:name w:val="Nysa wylistowanie Znak"/>
    <w:link w:val="Nysawylistowanie"/>
    <w:rsid w:val="00D47712"/>
    <w:rPr>
      <w:rFonts w:ascii="Verdana" w:eastAsia="Calibri" w:hAnsi="Verdana" w:cs="Times New Roman"/>
      <w:sz w:val="20"/>
      <w:lang w:eastAsia="ar-SA"/>
    </w:rPr>
  </w:style>
  <w:style w:type="paragraph" w:customStyle="1" w:styleId="Nysawypunktowaniewtabeli">
    <w:name w:val="Nysa wypunktowanie w tabeli"/>
    <w:basedOn w:val="Nysawypunktowanie"/>
    <w:qFormat/>
    <w:rsid w:val="00D47712"/>
    <w:pPr>
      <w:ind w:left="357"/>
    </w:pPr>
    <w:rPr>
      <w:sz w:val="18"/>
    </w:rPr>
  </w:style>
  <w:style w:type="paragraph" w:customStyle="1" w:styleId="Nysarda">
    <w:name w:val="Nysa źródła"/>
    <w:basedOn w:val="Nysatekstpodstawowy"/>
    <w:next w:val="Nysatekstpodstawowy"/>
    <w:link w:val="NysardaZnak"/>
    <w:qFormat/>
    <w:rsid w:val="00D47712"/>
    <w:pPr>
      <w:spacing w:before="120" w:after="240"/>
      <w:ind w:firstLine="0"/>
    </w:pPr>
    <w:rPr>
      <w:i/>
      <w:sz w:val="16"/>
      <w:szCs w:val="16"/>
    </w:rPr>
  </w:style>
  <w:style w:type="character" w:customStyle="1" w:styleId="NysardaZnak">
    <w:name w:val="Nysa źródła Znak"/>
    <w:link w:val="Nysarda"/>
    <w:rsid w:val="00D47712"/>
    <w:rPr>
      <w:rFonts w:ascii="Verdana" w:eastAsia="Calibri" w:hAnsi="Verdana" w:cs="Times New Roman"/>
      <w:i/>
      <w:color w:val="000000"/>
      <w:sz w:val="16"/>
      <w:szCs w:val="16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7712"/>
    <w:rPr>
      <w:sz w:val="16"/>
      <w:szCs w:val="16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D47712"/>
    <w:rPr>
      <w:vertAlign w:val="superscript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47712"/>
    <w:rPr>
      <w:vertAlign w:val="superscript"/>
    </w:rPr>
  </w:style>
  <w:style w:type="paragraph" w:customStyle="1" w:styleId="paragraph">
    <w:name w:val="paragraph"/>
    <w:basedOn w:val="Normalny"/>
    <w:rsid w:val="00D47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47712"/>
    <w:rPr>
      <w:b/>
      <w:bCs/>
    </w:rPr>
  </w:style>
  <w:style w:type="paragraph" w:customStyle="1" w:styleId="Default">
    <w:name w:val="Default"/>
    <w:rsid w:val="00304B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aliases w:val="Chorzów - Akapit z listą"/>
    <w:basedOn w:val="Normalny"/>
    <w:link w:val="AkapitzlistZnak"/>
    <w:uiPriority w:val="34"/>
    <w:qFormat/>
    <w:rsid w:val="00E957A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35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5E54"/>
  </w:style>
  <w:style w:type="paragraph" w:styleId="Stopka">
    <w:name w:val="footer"/>
    <w:basedOn w:val="Normalny"/>
    <w:link w:val="StopkaZnak"/>
    <w:uiPriority w:val="99"/>
    <w:unhideWhenUsed/>
    <w:rsid w:val="00335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5E54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1DE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1DE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1D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1DE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1D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1DEF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EB4391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06C2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06C25"/>
    <w:rPr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A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Nagłówek 1 Barcja Znak"/>
    <w:basedOn w:val="Domylnaczcionkaakapitu"/>
    <w:link w:val="Nagwek1"/>
    <w:uiPriority w:val="9"/>
    <w:rsid w:val="00497AC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xl44">
    <w:name w:val="xl44"/>
    <w:basedOn w:val="Normalny"/>
    <w:rsid w:val="001B55C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eastAsia="pl-PL"/>
    </w:rPr>
  </w:style>
  <w:style w:type="character" w:customStyle="1" w:styleId="Nagwek2Znak">
    <w:name w:val="Nagłówek 2 Znak"/>
    <w:aliases w:val="Nagłówek 2 Barcja Znak"/>
    <w:basedOn w:val="Domylnaczcionkaakapitu"/>
    <w:link w:val="Nagwek2"/>
    <w:uiPriority w:val="9"/>
    <w:semiHidden/>
    <w:rsid w:val="00E76F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owy1">
    <w:name w:val="Standardowy1"/>
    <w:rsid w:val="00E76F0F"/>
    <w:pPr>
      <w:tabs>
        <w:tab w:val="left" w:pos="720"/>
      </w:tabs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kapitzlistZnak">
    <w:name w:val="Akapit z listą Znak"/>
    <w:aliases w:val="Chorzów - Akapit z listą Znak"/>
    <w:link w:val="Akapitzlist"/>
    <w:uiPriority w:val="34"/>
    <w:locked/>
    <w:rsid w:val="00886661"/>
  </w:style>
  <w:style w:type="paragraph" w:customStyle="1" w:styleId="StalowaWolardtytu">
    <w:name w:val="Stalowa Wola śródtytuł"/>
    <w:basedOn w:val="Normalny"/>
    <w:link w:val="StalowaWolardtytuZnak"/>
    <w:qFormat/>
    <w:rsid w:val="0042360B"/>
    <w:pPr>
      <w:suppressAutoHyphens/>
      <w:spacing w:after="120" w:line="257" w:lineRule="auto"/>
      <w:jc w:val="both"/>
    </w:pPr>
    <w:rPr>
      <w:rFonts w:ascii="Calibri" w:eastAsia="Calibri" w:hAnsi="Calibri" w:cs="Times New Roman"/>
      <w:b/>
      <w:sz w:val="24"/>
      <w:lang w:eastAsia="ar-SA"/>
    </w:rPr>
  </w:style>
  <w:style w:type="character" w:customStyle="1" w:styleId="StalowaWolardtytuZnak">
    <w:name w:val="Stalowa Wola śródtytuł Znak"/>
    <w:link w:val="StalowaWolardtytu"/>
    <w:rsid w:val="0042360B"/>
    <w:rPr>
      <w:rFonts w:ascii="Calibri" w:eastAsia="Calibri" w:hAnsi="Calibri" w:cs="Times New Roman"/>
      <w:b/>
      <w:sz w:val="24"/>
      <w:lang w:eastAsia="ar-SA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939E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939EA"/>
    <w:rPr>
      <w:rFonts w:ascii="Consolas" w:hAnsi="Consolas"/>
      <w:sz w:val="21"/>
      <w:szCs w:val="21"/>
    </w:rPr>
  </w:style>
  <w:style w:type="character" w:styleId="Hipercze">
    <w:name w:val="Hyperlink"/>
    <w:basedOn w:val="Domylnaczcionkaakapitu"/>
    <w:uiPriority w:val="99"/>
    <w:unhideWhenUsed/>
    <w:rsid w:val="006939EA"/>
    <w:rPr>
      <w:color w:val="0563C1" w:themeColor="hyperlink"/>
      <w:u w:val="single"/>
    </w:rPr>
  </w:style>
  <w:style w:type="character" w:customStyle="1" w:styleId="Nagwek3Znak">
    <w:name w:val="Nagłówek 3 Znak"/>
    <w:aliases w:val="Nagłówek 3 Barcja Znak"/>
    <w:basedOn w:val="Domylnaczcionkaakapitu"/>
    <w:link w:val="Nagwek3"/>
    <w:uiPriority w:val="9"/>
    <w:rsid w:val="0078251B"/>
    <w:rPr>
      <w:rFonts w:ascii="Tahoma" w:eastAsia="Calibri" w:hAnsi="Tahoma" w:cs="Tahoma"/>
      <w:b/>
      <w:color w:val="1F497D"/>
    </w:rPr>
  </w:style>
  <w:style w:type="paragraph" w:styleId="Legenda">
    <w:name w:val="caption"/>
    <w:basedOn w:val="Normalny"/>
    <w:next w:val="Normalny"/>
    <w:uiPriority w:val="35"/>
    <w:unhideWhenUsed/>
    <w:qFormat/>
    <w:rsid w:val="003E4FCE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96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1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76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209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13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86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9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72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4DE4A-C566-4881-9CE5-5D5CC3EEC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2700</Words>
  <Characters>16201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</dc:creator>
  <cp:lastModifiedBy>Urząd Miasta</cp:lastModifiedBy>
  <cp:revision>2</cp:revision>
  <cp:lastPrinted>2016-05-31T10:02:00Z</cp:lastPrinted>
  <dcterms:created xsi:type="dcterms:W3CDTF">2016-06-29T07:11:00Z</dcterms:created>
  <dcterms:modified xsi:type="dcterms:W3CDTF">2016-06-29T07:11:00Z</dcterms:modified>
</cp:coreProperties>
</file>